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4C399" w14:textId="1DA10532" w:rsidR="003937E2" w:rsidRDefault="005A1CDC" w:rsidP="00946080">
      <w:pPr>
        <w:spacing w:after="0" w:line="240" w:lineRule="auto"/>
        <w:jc w:val="center"/>
      </w:pPr>
      <w:r>
        <w:rPr>
          <w:noProof/>
        </w:rPr>
        <w:drawing>
          <wp:inline distT="0" distB="0" distL="0" distR="0" wp14:anchorId="48F7B9CA" wp14:editId="629F556B">
            <wp:extent cx="3886200" cy="1066800"/>
            <wp:effectExtent l="0" t="0" r="0" b="0"/>
            <wp:docPr id="2" name="Picture 1">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066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00338C0" w14:textId="2114B812" w:rsidR="002F0A99" w:rsidRDefault="00234ADC" w:rsidP="00946080">
      <w:pPr>
        <w:spacing w:after="0" w:line="240" w:lineRule="auto"/>
        <w:jc w:val="center"/>
        <w:rPr>
          <w:b/>
          <w:bCs/>
          <w:sz w:val="44"/>
          <w:szCs w:val="44"/>
        </w:rPr>
      </w:pPr>
      <w:r>
        <w:rPr>
          <w:b/>
          <w:bCs/>
          <w:sz w:val="44"/>
          <w:szCs w:val="44"/>
        </w:rPr>
        <w:t xml:space="preserve">EXECUTIVE MANAGEMENT/LEADERSHIP TEAM </w:t>
      </w:r>
    </w:p>
    <w:p w14:paraId="0AC0CB63" w14:textId="12B0BB78" w:rsidR="00234ADC" w:rsidRDefault="00234ADC" w:rsidP="00946080">
      <w:pPr>
        <w:spacing w:after="0" w:line="240" w:lineRule="auto"/>
        <w:jc w:val="center"/>
        <w:rPr>
          <w:b/>
          <w:bCs/>
          <w:sz w:val="44"/>
          <w:szCs w:val="44"/>
        </w:rPr>
      </w:pPr>
      <w:r>
        <w:rPr>
          <w:b/>
          <w:bCs/>
          <w:sz w:val="44"/>
          <w:szCs w:val="44"/>
        </w:rPr>
        <w:t>TERMS OF REFERENCE TEMPLATE</w:t>
      </w:r>
      <w:r w:rsidR="00F52E92">
        <w:rPr>
          <w:b/>
          <w:bCs/>
          <w:sz w:val="44"/>
          <w:szCs w:val="44"/>
        </w:rPr>
        <w:t>/S</w:t>
      </w:r>
    </w:p>
    <w:p w14:paraId="7FAE217E" w14:textId="77777777" w:rsidR="00406B56" w:rsidRDefault="00406B56" w:rsidP="00920ACE">
      <w:pPr>
        <w:pStyle w:val="Heading1"/>
        <w:rPr>
          <w:b/>
          <w:bCs/>
        </w:rPr>
      </w:pPr>
    </w:p>
    <w:p w14:paraId="58471BBB" w14:textId="01A7066C" w:rsidR="00920ACE" w:rsidRDefault="00920ACE" w:rsidP="00920ACE">
      <w:pPr>
        <w:pStyle w:val="Heading1"/>
        <w:rPr>
          <w:b/>
          <w:bCs/>
        </w:rPr>
      </w:pPr>
      <w:r>
        <w:rPr>
          <w:b/>
          <w:bCs/>
        </w:rPr>
        <w:t xml:space="preserve">Overview </w:t>
      </w:r>
    </w:p>
    <w:p w14:paraId="1BCC5ABF" w14:textId="1A9D5B0B" w:rsidR="00FD794D" w:rsidRPr="00DE18D1" w:rsidRDefault="002D04A9" w:rsidP="00B90C70">
      <w:pPr>
        <w:jc w:val="both"/>
      </w:pPr>
      <w:r>
        <w:t>Th</w:t>
      </w:r>
      <w:r w:rsidR="00DE18D1">
        <w:t xml:space="preserve">ese </w:t>
      </w:r>
      <w:r>
        <w:t>template</w:t>
      </w:r>
      <w:r w:rsidR="00DE18D1">
        <w:t>s are</w:t>
      </w:r>
      <w:r>
        <w:t xml:space="preserve"> to assist Chief Executive </w:t>
      </w:r>
      <w:r w:rsidRPr="00DE18D1">
        <w:t xml:space="preserve">Officers </w:t>
      </w:r>
      <w:r w:rsidR="000A03DD" w:rsidRPr="00DE18D1">
        <w:t xml:space="preserve">(CEOs) </w:t>
      </w:r>
      <w:r w:rsidRPr="00DE18D1">
        <w:t xml:space="preserve">and senior leadership to develop </w:t>
      </w:r>
      <w:r w:rsidR="00A534AC" w:rsidRPr="00DE18D1">
        <w:t xml:space="preserve">terms and guidelines for </w:t>
      </w:r>
      <w:r w:rsidRPr="00DE18D1">
        <w:t>their high-level management meetings.</w:t>
      </w:r>
    </w:p>
    <w:p w14:paraId="65B15A9F" w14:textId="36135E6A" w:rsidR="002D04A9" w:rsidRPr="00DE18D1" w:rsidRDefault="002D04A9" w:rsidP="00B90C70">
      <w:pPr>
        <w:jc w:val="both"/>
      </w:pPr>
      <w:r w:rsidRPr="00DE18D1">
        <w:t xml:space="preserve">Often referred to as Executive Management Team (EMT) or Executive Leadership Team (ELT), this group is made </w:t>
      </w:r>
      <w:r w:rsidR="00B90C70" w:rsidRPr="00DE18D1">
        <w:t xml:space="preserve">up </w:t>
      </w:r>
      <w:r w:rsidRPr="00DE18D1">
        <w:t xml:space="preserve">of the </w:t>
      </w:r>
      <w:r w:rsidR="000A03DD" w:rsidRPr="00DE18D1">
        <w:t>CEO</w:t>
      </w:r>
      <w:r w:rsidRPr="00DE18D1">
        <w:t xml:space="preserve"> and their direct reports (i.e. Directors).  On occasion</w:t>
      </w:r>
      <w:r w:rsidR="00B90C70" w:rsidRPr="00DE18D1">
        <w:t>,</w:t>
      </w:r>
      <w:r w:rsidRPr="00DE18D1">
        <w:t xml:space="preserve"> the HR and Safety Managers are regular attendees to provide strategic advice relating to their specific fields of expertise.</w:t>
      </w:r>
    </w:p>
    <w:p w14:paraId="632B7A96" w14:textId="18C02807" w:rsidR="000B4B00" w:rsidRPr="00DE18D1" w:rsidRDefault="000B4B00" w:rsidP="00B90C70">
      <w:pPr>
        <w:jc w:val="both"/>
      </w:pPr>
      <w:r w:rsidRPr="00DE18D1">
        <w:t xml:space="preserve">Depending on the </w:t>
      </w:r>
      <w:r w:rsidR="00A534AC" w:rsidRPr="00DE18D1">
        <w:t xml:space="preserve">level that the </w:t>
      </w:r>
      <w:r w:rsidR="000A03DD" w:rsidRPr="00DE18D1">
        <w:t>CEO</w:t>
      </w:r>
      <w:r w:rsidRPr="00DE18D1">
        <w:t xml:space="preserve"> and/or senior leadership team </w:t>
      </w:r>
      <w:r w:rsidR="00A534AC" w:rsidRPr="00DE18D1">
        <w:t xml:space="preserve">determine to </w:t>
      </w:r>
      <w:r w:rsidRPr="00DE18D1">
        <w:t xml:space="preserve">operate their engagement, be it formally or </w:t>
      </w:r>
      <w:r w:rsidR="00B90C70" w:rsidRPr="00DE18D1">
        <w:t>in</w:t>
      </w:r>
      <w:r w:rsidRPr="00DE18D1">
        <w:t>formally, two template options are provide</w:t>
      </w:r>
      <w:r w:rsidR="00B90C70" w:rsidRPr="00DE18D1">
        <w:t>d</w:t>
      </w:r>
      <w:r w:rsidRPr="00DE18D1">
        <w:t xml:space="preserve"> in the following pages for consideration</w:t>
      </w:r>
      <w:r w:rsidR="00A534AC" w:rsidRPr="00DE18D1">
        <w:t xml:space="preserve"> as a guide to develop their purpose and function</w:t>
      </w:r>
      <w:r w:rsidRPr="00DE18D1">
        <w:t>.  These are:</w:t>
      </w:r>
    </w:p>
    <w:p w14:paraId="160ABBD7" w14:textId="2E8CE6D0" w:rsidR="000B4B00" w:rsidRPr="00DE18D1" w:rsidRDefault="000B4B00" w:rsidP="00B90C70">
      <w:pPr>
        <w:pStyle w:val="ListParagraph"/>
        <w:numPr>
          <w:ilvl w:val="0"/>
          <w:numId w:val="35"/>
        </w:numPr>
        <w:jc w:val="both"/>
      </w:pPr>
      <w:r w:rsidRPr="00DE18D1">
        <w:t>EMT/ELT Meeting Terms of Reference</w:t>
      </w:r>
      <w:r w:rsidR="00A534AC" w:rsidRPr="00DE18D1">
        <w:t xml:space="preserve"> (page 2)</w:t>
      </w:r>
      <w:r w:rsidRPr="00DE18D1">
        <w:t>; or</w:t>
      </w:r>
    </w:p>
    <w:p w14:paraId="34D4D76F" w14:textId="01E97249" w:rsidR="000B4B00" w:rsidRPr="00DE18D1" w:rsidRDefault="000B4B00" w:rsidP="00B90C70">
      <w:pPr>
        <w:pStyle w:val="ListParagraph"/>
        <w:numPr>
          <w:ilvl w:val="0"/>
          <w:numId w:val="35"/>
        </w:numPr>
        <w:jc w:val="both"/>
      </w:pPr>
      <w:r w:rsidRPr="00DE18D1">
        <w:t>EMT/ELT Charter</w:t>
      </w:r>
      <w:r w:rsidR="00A534AC" w:rsidRPr="00DE18D1">
        <w:t xml:space="preserve"> (page 5)</w:t>
      </w:r>
      <w:r w:rsidRPr="00DE18D1">
        <w:t>.</w:t>
      </w:r>
    </w:p>
    <w:p w14:paraId="4B807E3F" w14:textId="1ECC5DE6" w:rsidR="002D04A9" w:rsidRDefault="002D04A9" w:rsidP="00B90C70">
      <w:pPr>
        <w:jc w:val="both"/>
      </w:pPr>
      <w:r>
        <w:t>The template</w:t>
      </w:r>
      <w:r w:rsidR="000B4B00">
        <w:t xml:space="preserve">s are </w:t>
      </w:r>
      <w:r>
        <w:t xml:space="preserve">not </w:t>
      </w:r>
      <w:r w:rsidR="002D6133">
        <w:t>exhaustive,</w:t>
      </w:r>
      <w:r>
        <w:t xml:space="preserve"> and each council will have its own variances on how it will operate its EMT/ELT meetings.</w:t>
      </w:r>
    </w:p>
    <w:p w14:paraId="1DE3BB42" w14:textId="77777777" w:rsidR="002D04A9" w:rsidRDefault="002D04A9" w:rsidP="002D04A9">
      <w:pPr>
        <w:pStyle w:val="Heading1"/>
        <w:jc w:val="both"/>
        <w:rPr>
          <w:b/>
          <w:bCs/>
        </w:rPr>
      </w:pPr>
      <w:r>
        <w:rPr>
          <w:b/>
          <w:bCs/>
        </w:rPr>
        <w:t>Related templates</w:t>
      </w:r>
    </w:p>
    <w:p w14:paraId="449396C9" w14:textId="087C0503" w:rsidR="002D04A9" w:rsidRDefault="002D04A9" w:rsidP="002D04A9">
      <w:pPr>
        <w:pStyle w:val="ListParagraph"/>
        <w:numPr>
          <w:ilvl w:val="0"/>
          <w:numId w:val="7"/>
        </w:numPr>
        <w:jc w:val="both"/>
      </w:pPr>
      <w:r w:rsidRPr="00406B56">
        <w:t>EMT/ELT Action Register template</w:t>
      </w:r>
    </w:p>
    <w:p w14:paraId="51497985" w14:textId="77777777" w:rsidR="000B4B00" w:rsidRDefault="000B4B00" w:rsidP="00094419"/>
    <w:p w14:paraId="4142B05D" w14:textId="6EB5D8C2" w:rsidR="002B37C2" w:rsidRDefault="00946080" w:rsidP="00094419">
      <w:r w:rsidRPr="00903514">
        <w:rPr>
          <w:b/>
          <w:bCs/>
          <w:noProof/>
        </w:rPr>
        <mc:AlternateContent>
          <mc:Choice Requires="wps">
            <w:drawing>
              <wp:anchor distT="45720" distB="45720" distL="114300" distR="114300" simplePos="0" relativeHeight="251659264" behindDoc="0" locked="0" layoutInCell="1" allowOverlap="1" wp14:anchorId="6B1AF504" wp14:editId="6044A8D4">
                <wp:simplePos x="0" y="0"/>
                <wp:positionH relativeFrom="margin">
                  <wp:posOffset>76200</wp:posOffset>
                </wp:positionH>
                <wp:positionV relativeFrom="paragraph">
                  <wp:posOffset>396240</wp:posOffset>
                </wp:positionV>
                <wp:extent cx="537210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0525"/>
                        </a:xfrm>
                        <a:prstGeom prst="rect">
                          <a:avLst/>
                        </a:prstGeom>
                        <a:solidFill>
                          <a:srgbClr val="FFFFFF"/>
                        </a:solidFill>
                        <a:ln w="9525">
                          <a:solidFill>
                            <a:srgbClr val="000000"/>
                          </a:solidFill>
                          <a:miter lim="800000"/>
                          <a:headEnd/>
                          <a:tailEnd/>
                        </a:ln>
                      </wps:spPr>
                      <wps:txbx>
                        <w:txbxContent>
                          <w:p w14:paraId="6F61813D" w14:textId="4AEA4B24" w:rsidR="00656EC7" w:rsidRPr="00BA723E" w:rsidRDefault="00656EC7" w:rsidP="00656EC7">
                            <w:pPr>
                              <w:rPr>
                                <w:i/>
                                <w:iCs/>
                                <w:sz w:val="18"/>
                                <w:szCs w:val="18"/>
                              </w:rPr>
                            </w:pPr>
                            <w:r w:rsidRPr="00BA723E">
                              <w:rPr>
                                <w:i/>
                                <w:iCs/>
                                <w:sz w:val="18"/>
                                <w:szCs w:val="18"/>
                              </w:rPr>
                              <w:t xml:space="preserve">This resource has been prepared in partnership between LGMA and the Department of </w:t>
                            </w:r>
                            <w:r w:rsidR="00744696">
                              <w:rPr>
                                <w:i/>
                                <w:iCs/>
                                <w:sz w:val="18"/>
                                <w:szCs w:val="18"/>
                              </w:rPr>
                              <w:t xml:space="preserve">Housing, Local Government, Planning and Public Works </w:t>
                            </w:r>
                            <w:r w:rsidRPr="00BA723E">
                              <w:rPr>
                                <w:i/>
                                <w:iCs/>
                                <w:sz w:val="18"/>
                                <w:szCs w:val="18"/>
                              </w:rPr>
                              <w:t>through the Governance Advisory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AF504" id="_x0000_t202" coordsize="21600,21600" o:spt="202" path="m,l,21600r21600,l21600,xe">
                <v:stroke joinstyle="miter"/>
                <v:path gradientshapeok="t" o:connecttype="rect"/>
              </v:shapetype>
              <v:shape id="Text Box 2" o:spid="_x0000_s1026" type="#_x0000_t202" style="position:absolute;margin-left:6pt;margin-top:31.2pt;width:423pt;height:3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">
                <v:textbox>
                  <w:txbxContent>
                    <w:p w14:paraId="6F61813D" w14:textId="4AEA4B24" w:rsidR="00656EC7" w:rsidRPr="00BA723E" w:rsidRDefault="00656EC7" w:rsidP="00656EC7">
                      <w:pPr>
                        <w:rPr>
                          <w:i/>
                          <w:iCs/>
                          <w:sz w:val="18"/>
                          <w:szCs w:val="18"/>
                        </w:rPr>
                      </w:pPr>
                      <w:r w:rsidRPr="00BA723E">
                        <w:rPr>
                          <w:i/>
                          <w:iCs/>
                          <w:sz w:val="18"/>
                          <w:szCs w:val="18"/>
                        </w:rPr>
                        <w:t xml:space="preserve">This resource has been prepared in partnership between LGMA and the Department of </w:t>
                      </w:r>
                      <w:r w:rsidR="00744696">
                        <w:rPr>
                          <w:i/>
                          <w:iCs/>
                          <w:sz w:val="18"/>
                          <w:szCs w:val="18"/>
                        </w:rPr>
                        <w:t xml:space="preserve">Housing, Local Government, Planning and Public Works </w:t>
                      </w:r>
                      <w:r w:rsidRPr="00BA723E">
                        <w:rPr>
                          <w:i/>
                          <w:iCs/>
                          <w:sz w:val="18"/>
                          <w:szCs w:val="18"/>
                        </w:rPr>
                        <w:t>through the Governance Advisory Service.</w:t>
                      </w:r>
                    </w:p>
                  </w:txbxContent>
                </v:textbox>
                <w10:wrap type="square" anchorx="margin"/>
              </v:shape>
            </w:pict>
          </mc:Fallback>
        </mc:AlternateContent>
      </w:r>
      <w:r w:rsidR="002B37C2">
        <w:br w:type="page"/>
      </w:r>
    </w:p>
    <w:p w14:paraId="36E01441" w14:textId="1AD3A047" w:rsidR="00C62578" w:rsidRDefault="00C62578" w:rsidP="00903514">
      <w:pPr>
        <w:pStyle w:val="Heading1"/>
        <w:jc w:val="center"/>
        <w:rPr>
          <w:b/>
          <w:bCs/>
        </w:rPr>
      </w:pPr>
      <w:r w:rsidRPr="00B7281E">
        <w:rPr>
          <w:b/>
          <w:bCs/>
        </w:rPr>
        <w:lastRenderedPageBreak/>
        <w:t>TEMP</w:t>
      </w:r>
      <w:r>
        <w:rPr>
          <w:b/>
          <w:bCs/>
        </w:rPr>
        <w:t>L</w:t>
      </w:r>
      <w:r w:rsidRPr="00B7281E">
        <w:rPr>
          <w:b/>
          <w:bCs/>
        </w:rPr>
        <w:t>ATE</w:t>
      </w:r>
      <w:r w:rsidR="00D07014">
        <w:rPr>
          <w:b/>
          <w:bCs/>
        </w:rPr>
        <w:t xml:space="preserve"> – MEETING TERMS OF REFERENCE</w:t>
      </w:r>
    </w:p>
    <w:p w14:paraId="4D75E052" w14:textId="21BA7BF5" w:rsidR="00C62578" w:rsidRPr="00CF6A90" w:rsidRDefault="00C62578" w:rsidP="00C62578">
      <w:pPr>
        <w:pStyle w:val="Header"/>
        <w:pBdr>
          <w:bottom w:val="single" w:sz="4" w:space="1" w:color="auto"/>
        </w:pBdr>
        <w:jc w:val="center"/>
        <w:rPr>
          <w:sz w:val="16"/>
          <w:szCs w:val="16"/>
        </w:rPr>
      </w:pPr>
      <w:r w:rsidRPr="00DE18D1">
        <w:rPr>
          <w:sz w:val="16"/>
          <w:szCs w:val="16"/>
        </w:rPr>
        <w:t xml:space="preserve">It is acknowledged that </w:t>
      </w:r>
      <w:r w:rsidR="00CF733C" w:rsidRPr="00DE18D1">
        <w:rPr>
          <w:sz w:val="16"/>
          <w:szCs w:val="16"/>
        </w:rPr>
        <w:t>c</w:t>
      </w:r>
      <w:r w:rsidRPr="00DE18D1">
        <w:rPr>
          <w:sz w:val="16"/>
          <w:szCs w:val="16"/>
        </w:rPr>
        <w:t>ouncils will format to their own inhouse style guide when converting this template</w:t>
      </w:r>
      <w:r w:rsidR="00DE18D1">
        <w:rPr>
          <w:sz w:val="16"/>
          <w:szCs w:val="16"/>
        </w:rPr>
        <w:t>.</w:t>
      </w:r>
    </w:p>
    <w:p w14:paraId="3E2B9A68" w14:textId="2CE40F67" w:rsidR="00C62578" w:rsidRDefault="0056489A" w:rsidP="00C62578">
      <w:pPr>
        <w:pStyle w:val="Heading1"/>
        <w:rPr>
          <w:b/>
          <w:bCs/>
        </w:rPr>
      </w:pPr>
      <w:r>
        <w:rPr>
          <w:noProof/>
        </w:rPr>
        <mc:AlternateContent>
          <mc:Choice Requires="wps">
            <w:drawing>
              <wp:anchor distT="45720" distB="45720" distL="114300" distR="114300" simplePos="0" relativeHeight="251663360" behindDoc="0" locked="0" layoutInCell="1" allowOverlap="1" wp14:anchorId="28CB3B5A" wp14:editId="0784EA36">
                <wp:simplePos x="0" y="0"/>
                <wp:positionH relativeFrom="column">
                  <wp:posOffset>4105275</wp:posOffset>
                </wp:positionH>
                <wp:positionV relativeFrom="paragraph">
                  <wp:posOffset>161290</wp:posOffset>
                </wp:positionV>
                <wp:extent cx="2019300" cy="485775"/>
                <wp:effectExtent l="0" t="0" r="19050" b="28575"/>
                <wp:wrapSquare wrapText="bothSides"/>
                <wp:docPr id="3448308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5775"/>
                        </a:xfrm>
                        <a:prstGeom prst="rect">
                          <a:avLst/>
                        </a:prstGeom>
                        <a:solidFill>
                          <a:schemeClr val="accent2">
                            <a:lumMod val="20000"/>
                            <a:lumOff val="80000"/>
                          </a:schemeClr>
                        </a:solidFill>
                        <a:ln w="9525">
                          <a:solidFill>
                            <a:srgbClr val="000000"/>
                          </a:solidFill>
                          <a:miter lim="800000"/>
                          <a:headEnd/>
                          <a:tailEnd/>
                        </a:ln>
                      </wps:spPr>
                      <wps:txbx>
                        <w:txbxContent>
                          <w:p w14:paraId="49C7A954" w14:textId="77777777" w:rsidR="0056489A" w:rsidRPr="0056489A" w:rsidRDefault="0056489A" w:rsidP="0056489A">
                            <w:pPr>
                              <w:rPr>
                                <w:lang w:val="en-US"/>
                              </w:rPr>
                            </w:pPr>
                            <w:r>
                              <w:rPr>
                                <w:lang w:val="en-US"/>
                              </w:rPr>
                              <w:t>Select or insert correct name of senior leadership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B3B5A" id="_x0000_s1027" type="#_x0000_t202" style="position:absolute;margin-left:323.25pt;margin-top:12.7pt;width:159pt;height:3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" fillcolor="#fbe4d5 [661]">
                <v:textbox>
                  <w:txbxContent>
                    <w:p w14:paraId="49C7A954" w14:textId="77777777" w:rsidR="0056489A" w:rsidRPr="0056489A" w:rsidRDefault="0056489A" w:rsidP="0056489A">
                      <w:pPr>
                        <w:rPr>
                          <w:lang w:val="en-US"/>
                        </w:rPr>
                      </w:pPr>
                      <w:r>
                        <w:rPr>
                          <w:lang w:val="en-US"/>
                        </w:rPr>
                        <w:t>Select or insert correct name of senior leadership team.</w:t>
                      </w:r>
                    </w:p>
                  </w:txbxContent>
                </v:textbox>
                <w10:wrap type="square"/>
              </v:shape>
            </w:pict>
          </mc:Fallback>
        </mc:AlternateContent>
      </w:r>
      <w:r w:rsidR="002D04A9" w:rsidRPr="002D04A9">
        <w:rPr>
          <w:b/>
          <w:bCs/>
        </w:rPr>
        <w:t xml:space="preserve">EXECUTIVE MANAGEMENT TEAM </w:t>
      </w:r>
      <w:r w:rsidR="002D04A9">
        <w:rPr>
          <w:b/>
          <w:bCs/>
        </w:rPr>
        <w:t xml:space="preserve">/ </w:t>
      </w:r>
      <w:r w:rsidR="002D04A9" w:rsidRPr="002D04A9">
        <w:rPr>
          <w:b/>
          <w:bCs/>
        </w:rPr>
        <w:t>EXECUTIVE LEADERSHIP TEAM</w:t>
      </w:r>
      <w:r w:rsidR="002D04A9">
        <w:rPr>
          <w:b/>
          <w:bCs/>
        </w:rPr>
        <w:t xml:space="preserve"> </w:t>
      </w:r>
      <w:r w:rsidR="000B4B00">
        <w:rPr>
          <w:b/>
          <w:bCs/>
        </w:rPr>
        <w:t>MEETINGS TERMS OF REFERENCE</w:t>
      </w:r>
    </w:p>
    <w:p w14:paraId="1F311890" w14:textId="024BB179" w:rsidR="006D0250" w:rsidRDefault="006D0250" w:rsidP="006D0250">
      <w:pPr>
        <w:pStyle w:val="Heading1"/>
      </w:pPr>
      <w:r>
        <w:t>Purpose</w:t>
      </w:r>
    </w:p>
    <w:p w14:paraId="3988216F" w14:textId="1EAD2DF0" w:rsidR="006D0250" w:rsidRPr="00DE18D1" w:rsidRDefault="006D0250" w:rsidP="006D0250">
      <w:pPr>
        <w:jc w:val="both"/>
      </w:pPr>
      <w:r w:rsidRPr="00DE18D1">
        <w:t xml:space="preserve">The </w:t>
      </w:r>
      <w:r w:rsidRPr="00DE18D1">
        <w:rPr>
          <w:color w:val="ED7D31" w:themeColor="accent2"/>
        </w:rPr>
        <w:t>Executive Management Team (EMT</w:t>
      </w:r>
      <w:r w:rsidRPr="00DE18D1">
        <w:t>) is a forum that supports the effective operations of council in its strategic and operational obligations, where members obtain information, briefings</w:t>
      </w:r>
      <w:r w:rsidR="00B90C70" w:rsidRPr="00DE18D1">
        <w:t>,</w:t>
      </w:r>
      <w:r w:rsidRPr="00DE18D1">
        <w:t xml:space="preserve"> and an opportunity for officers to bring matters for workshopping purposes, with a view to make administrative decisions or to progress for executive arm considerations.</w:t>
      </w:r>
    </w:p>
    <w:p w14:paraId="36775FFD" w14:textId="639906E7" w:rsidR="006D0250" w:rsidRPr="00DE18D1" w:rsidRDefault="006D0250" w:rsidP="006D0250">
      <w:pPr>
        <w:jc w:val="both"/>
      </w:pPr>
      <w:r w:rsidRPr="00DE18D1">
        <w:rPr>
          <w:color w:val="ED7D31" w:themeColor="accent2"/>
        </w:rPr>
        <w:t xml:space="preserve">EMT </w:t>
      </w:r>
      <w:r w:rsidRPr="00DE18D1">
        <w:t>meetings provide a forum for information sharing</w:t>
      </w:r>
      <w:r w:rsidR="004227F8" w:rsidRPr="00DE18D1">
        <w:t xml:space="preserve"> and forward planning by senior </w:t>
      </w:r>
      <w:r w:rsidRPr="00DE18D1">
        <w:t>officers on matters impacting the region, community</w:t>
      </w:r>
      <w:r w:rsidR="00B90C70" w:rsidRPr="00DE18D1">
        <w:t>,</w:t>
      </w:r>
      <w:r w:rsidRPr="00DE18D1">
        <w:t xml:space="preserve"> and the organisation, to enhance and support future decision making.</w:t>
      </w:r>
    </w:p>
    <w:p w14:paraId="1CAA3D63" w14:textId="77777777" w:rsidR="006D0250" w:rsidRDefault="006D0250" w:rsidP="006D0250">
      <w:pPr>
        <w:pStyle w:val="Heading1"/>
      </w:pPr>
      <w:r w:rsidRPr="00DE18D1">
        <w:t>Scope</w:t>
      </w:r>
    </w:p>
    <w:p w14:paraId="4A01B596" w14:textId="048C9730" w:rsidR="006D0250" w:rsidRPr="00DE18D1" w:rsidRDefault="006D0250" w:rsidP="006D0250">
      <w:pPr>
        <w:jc w:val="both"/>
      </w:pPr>
      <w:r w:rsidRPr="00DE18D1">
        <w:t xml:space="preserve">The scope of the </w:t>
      </w:r>
      <w:r w:rsidRPr="00DE18D1">
        <w:rPr>
          <w:color w:val="ED7D31" w:themeColor="accent2"/>
        </w:rPr>
        <w:t xml:space="preserve">EMT </w:t>
      </w:r>
      <w:r w:rsidRPr="00DE18D1">
        <w:t xml:space="preserve">activities relate to the strategic and operational functions of </w:t>
      </w:r>
      <w:r w:rsidRPr="00DE18D1">
        <w:rPr>
          <w:color w:val="ED7D31" w:themeColor="accent2"/>
        </w:rPr>
        <w:t xml:space="preserve">&lt;Council&gt;. </w:t>
      </w:r>
    </w:p>
    <w:p w14:paraId="3EA0254B" w14:textId="3A28D789" w:rsidR="006D0250" w:rsidRPr="00DE18D1" w:rsidRDefault="006D0250" w:rsidP="006D0250">
      <w:pPr>
        <w:jc w:val="both"/>
      </w:pPr>
      <w:r w:rsidRPr="00DE18D1">
        <w:t xml:space="preserve">The </w:t>
      </w:r>
      <w:r w:rsidRPr="00DE18D1">
        <w:rPr>
          <w:color w:val="ED7D31" w:themeColor="accent2"/>
        </w:rPr>
        <w:t xml:space="preserve">EMT </w:t>
      </w:r>
      <w:r w:rsidRPr="00DE18D1">
        <w:t xml:space="preserve">is </w:t>
      </w:r>
      <w:r w:rsidR="000C1DC6" w:rsidRPr="00DE18D1">
        <w:t>focused on</w:t>
      </w:r>
      <w:r w:rsidRPr="00DE18D1">
        <w:t xml:space="preserve"> strategic, operational and management matters with respect to preparedness and response to the effective running of the operations of </w:t>
      </w:r>
      <w:r w:rsidR="00B90C70" w:rsidRPr="00DE18D1">
        <w:t xml:space="preserve">the </w:t>
      </w:r>
      <w:r w:rsidRPr="00DE18D1">
        <w:t xml:space="preserve">organisation and implementation of decisions of </w:t>
      </w:r>
      <w:r w:rsidR="00B90C70" w:rsidRPr="00DE18D1">
        <w:t>c</w:t>
      </w:r>
      <w:r w:rsidRPr="00DE18D1">
        <w:t xml:space="preserve">ouncil, including the priorities of </w:t>
      </w:r>
      <w:r w:rsidR="00B90C70" w:rsidRPr="00DE18D1">
        <w:t>c</w:t>
      </w:r>
      <w:r w:rsidR="000C1DC6" w:rsidRPr="00DE18D1">
        <w:t xml:space="preserve">ouncil set out in </w:t>
      </w:r>
      <w:r w:rsidRPr="00DE18D1">
        <w:t xml:space="preserve">the </w:t>
      </w:r>
      <w:r w:rsidR="00B90C70" w:rsidRPr="00DE18D1">
        <w:t>c</w:t>
      </w:r>
      <w:r w:rsidRPr="00DE18D1">
        <w:t xml:space="preserve">orporate and </w:t>
      </w:r>
      <w:r w:rsidR="00B90C70" w:rsidRPr="00DE18D1">
        <w:t>o</w:t>
      </w:r>
      <w:r w:rsidRPr="00DE18D1">
        <w:t xml:space="preserve">perational </w:t>
      </w:r>
      <w:r w:rsidR="00B90C70" w:rsidRPr="00DE18D1">
        <w:t>p</w:t>
      </w:r>
      <w:r w:rsidRPr="00DE18D1">
        <w:t xml:space="preserve">lans and policies, and </w:t>
      </w:r>
      <w:r w:rsidR="000C1DC6" w:rsidRPr="00DE18D1">
        <w:t xml:space="preserve">other </w:t>
      </w:r>
      <w:r w:rsidRPr="00DE18D1">
        <w:t xml:space="preserve">adopted </w:t>
      </w:r>
      <w:r w:rsidR="00B90C70" w:rsidRPr="00DE18D1">
        <w:t>s</w:t>
      </w:r>
      <w:r w:rsidRPr="00DE18D1">
        <w:t>trategies.</w:t>
      </w:r>
    </w:p>
    <w:p w14:paraId="20C37402" w14:textId="77777777" w:rsidR="006D0250" w:rsidRPr="00DE18D1" w:rsidRDefault="006D0250" w:rsidP="006D0250">
      <w:pPr>
        <w:pStyle w:val="Heading1"/>
      </w:pPr>
      <w:r w:rsidRPr="00DE18D1">
        <w:t>Membership</w:t>
      </w:r>
    </w:p>
    <w:p w14:paraId="05462854" w14:textId="4BE17723" w:rsidR="006D0250" w:rsidRPr="00DE18D1" w:rsidRDefault="006D0250" w:rsidP="006D0250">
      <w:pPr>
        <w:jc w:val="both"/>
      </w:pPr>
      <w:r w:rsidRPr="00DE18D1">
        <w:rPr>
          <w:color w:val="ED7D31" w:themeColor="accent2"/>
        </w:rPr>
        <w:t xml:space="preserve">EMT </w:t>
      </w:r>
      <w:r w:rsidRPr="00DE18D1">
        <w:t xml:space="preserve">meetings are closed to the public and will be officially chaired* by the </w:t>
      </w:r>
      <w:r w:rsidR="000A03DD" w:rsidRPr="00DE18D1">
        <w:t>CEO</w:t>
      </w:r>
      <w:r w:rsidRPr="00DE18D1">
        <w:t>.</w:t>
      </w:r>
    </w:p>
    <w:tbl>
      <w:tblPr>
        <w:tblStyle w:val="TableGrid"/>
        <w:tblW w:w="0" w:type="auto"/>
        <w:tblLook w:val="04A0" w:firstRow="1" w:lastRow="0" w:firstColumn="1" w:lastColumn="0" w:noHBand="0" w:noVBand="1"/>
      </w:tblPr>
      <w:tblGrid>
        <w:gridCol w:w="2972"/>
        <w:gridCol w:w="6044"/>
      </w:tblGrid>
      <w:tr w:rsidR="006D0250" w:rsidRPr="00DE18D1" w14:paraId="509D21A5" w14:textId="77777777" w:rsidTr="002D6133">
        <w:tc>
          <w:tcPr>
            <w:tcW w:w="2972" w:type="dxa"/>
          </w:tcPr>
          <w:p w14:paraId="7FA10733" w14:textId="38BBBE6F" w:rsidR="006D0250" w:rsidRPr="00DE18D1" w:rsidRDefault="006D0250" w:rsidP="006D0250">
            <w:pPr>
              <w:jc w:val="both"/>
            </w:pPr>
            <w:r w:rsidRPr="00DE18D1">
              <w:t>Chairperson*</w:t>
            </w:r>
          </w:p>
        </w:tc>
        <w:tc>
          <w:tcPr>
            <w:tcW w:w="6044" w:type="dxa"/>
          </w:tcPr>
          <w:p w14:paraId="5F9E2277" w14:textId="15858CCE" w:rsidR="006D0250" w:rsidRPr="00DE18D1" w:rsidRDefault="006D0250" w:rsidP="006D0250">
            <w:pPr>
              <w:jc w:val="both"/>
            </w:pPr>
            <w:r w:rsidRPr="00DE18D1">
              <w:t>Chief Executive Officer</w:t>
            </w:r>
          </w:p>
        </w:tc>
      </w:tr>
      <w:tr w:rsidR="006D0250" w:rsidRPr="00DE18D1" w14:paraId="23F13B76" w14:textId="77777777" w:rsidTr="002D6133">
        <w:tc>
          <w:tcPr>
            <w:tcW w:w="2972" w:type="dxa"/>
          </w:tcPr>
          <w:p w14:paraId="37209ECB" w14:textId="6FE66272" w:rsidR="006D0250" w:rsidRPr="00DE18D1" w:rsidRDefault="006D0250" w:rsidP="006D0250">
            <w:pPr>
              <w:jc w:val="both"/>
            </w:pPr>
            <w:r w:rsidRPr="00DE18D1">
              <w:t>Members</w:t>
            </w:r>
          </w:p>
        </w:tc>
        <w:tc>
          <w:tcPr>
            <w:tcW w:w="6044" w:type="dxa"/>
          </w:tcPr>
          <w:p w14:paraId="7978A224" w14:textId="745B9C82" w:rsidR="006D0250" w:rsidRPr="00DE18D1" w:rsidRDefault="006D0250" w:rsidP="006D0250">
            <w:pPr>
              <w:jc w:val="both"/>
            </w:pPr>
            <w:r w:rsidRPr="00DE18D1">
              <w:t>All Executive Leaders (Directors) &lt;list out positions&gt;</w:t>
            </w:r>
          </w:p>
        </w:tc>
      </w:tr>
      <w:tr w:rsidR="006D0250" w:rsidRPr="00DE18D1" w14:paraId="6377BDD0" w14:textId="77777777" w:rsidTr="002D6133">
        <w:tc>
          <w:tcPr>
            <w:tcW w:w="2972" w:type="dxa"/>
          </w:tcPr>
          <w:p w14:paraId="27379BE3" w14:textId="3A4FA73B" w:rsidR="006D0250" w:rsidRPr="00DE18D1" w:rsidRDefault="006D0250" w:rsidP="006D0250">
            <w:pPr>
              <w:jc w:val="both"/>
            </w:pPr>
            <w:r w:rsidRPr="00DE18D1">
              <w:t>Attendees/Contributors</w:t>
            </w:r>
            <w:r w:rsidRPr="00DE18D1">
              <w:tab/>
              <w:t xml:space="preserve"> </w:t>
            </w:r>
          </w:p>
          <w:p w14:paraId="7882E56C" w14:textId="77777777" w:rsidR="006D0250" w:rsidRPr="00DE18D1" w:rsidRDefault="006D0250" w:rsidP="006D0250">
            <w:pPr>
              <w:jc w:val="both"/>
            </w:pPr>
          </w:p>
        </w:tc>
        <w:tc>
          <w:tcPr>
            <w:tcW w:w="6044" w:type="dxa"/>
          </w:tcPr>
          <w:p w14:paraId="1FE78F70" w14:textId="77777777" w:rsidR="006D0250" w:rsidRPr="00DE18D1" w:rsidRDefault="006D0250" w:rsidP="006D0250">
            <w:pPr>
              <w:jc w:val="both"/>
            </w:pPr>
            <w:r w:rsidRPr="00DE18D1">
              <w:t>As required:</w:t>
            </w:r>
          </w:p>
          <w:p w14:paraId="11766FEA" w14:textId="77777777" w:rsidR="006D0250" w:rsidRPr="00DE18D1" w:rsidRDefault="006D0250" w:rsidP="006D0250">
            <w:pPr>
              <w:jc w:val="both"/>
            </w:pPr>
            <w:r w:rsidRPr="00DE18D1">
              <w:t>Human Resources Manager</w:t>
            </w:r>
          </w:p>
          <w:p w14:paraId="07B02EA4" w14:textId="77777777" w:rsidR="006D0250" w:rsidRPr="00DE18D1" w:rsidRDefault="006D0250" w:rsidP="006D0250">
            <w:pPr>
              <w:jc w:val="both"/>
            </w:pPr>
            <w:r w:rsidRPr="00DE18D1">
              <w:t>Workplace Health &amp; Safety Manager</w:t>
            </w:r>
          </w:p>
          <w:p w14:paraId="50A84BFB" w14:textId="6CEF5972" w:rsidR="006D0250" w:rsidRPr="00DE18D1" w:rsidRDefault="006D0250" w:rsidP="00FD5A98">
            <w:pPr>
              <w:spacing w:line="259" w:lineRule="auto"/>
              <w:jc w:val="both"/>
            </w:pPr>
            <w:r w:rsidRPr="00DE18D1">
              <w:t>Governance Manager</w:t>
            </w:r>
          </w:p>
        </w:tc>
      </w:tr>
    </w:tbl>
    <w:p w14:paraId="7F87A8A4" w14:textId="752E5D56" w:rsidR="006D0250" w:rsidRPr="00DE18D1" w:rsidRDefault="006D0250" w:rsidP="006D0250">
      <w:pPr>
        <w:spacing w:before="120"/>
        <w:jc w:val="both"/>
      </w:pPr>
      <w:r w:rsidRPr="00DE18D1">
        <w:t xml:space="preserve">If a </w:t>
      </w:r>
      <w:r w:rsidR="00B90C70" w:rsidRPr="00DE18D1">
        <w:t>d</w:t>
      </w:r>
      <w:r w:rsidRPr="00DE18D1">
        <w:t xml:space="preserve">irector or required attendee is absent, the officer appointed as Acting is expected to attend.  It will be assumed that the officer has briefed his or her delegate before their attendance at an </w:t>
      </w:r>
      <w:r w:rsidRPr="00DE18D1">
        <w:rPr>
          <w:color w:val="ED7D31" w:themeColor="accent2"/>
        </w:rPr>
        <w:t xml:space="preserve">EMT </w:t>
      </w:r>
      <w:r w:rsidR="00B90C70" w:rsidRPr="00DE18D1">
        <w:t>m</w:t>
      </w:r>
      <w:r w:rsidRPr="00DE18D1">
        <w:t>eeting.</w:t>
      </w:r>
    </w:p>
    <w:p w14:paraId="125D9F61" w14:textId="0EBFABD9" w:rsidR="006D0250" w:rsidRPr="00DE18D1" w:rsidRDefault="006D0250" w:rsidP="006D0250">
      <w:pPr>
        <w:jc w:val="both"/>
      </w:pPr>
      <w:r w:rsidRPr="00DE18D1">
        <w:t xml:space="preserve">Meetings would be attended by relevant </w:t>
      </w:r>
      <w:r w:rsidR="00B90C70" w:rsidRPr="00DE18D1">
        <w:t>m</w:t>
      </w:r>
      <w:r w:rsidRPr="00DE18D1">
        <w:t>anagers and technical officers, as appropriate.</w:t>
      </w:r>
    </w:p>
    <w:p w14:paraId="2CB81332" w14:textId="77777777" w:rsidR="006D0250" w:rsidRPr="00DE18D1" w:rsidRDefault="006D0250" w:rsidP="006D0250">
      <w:pPr>
        <w:jc w:val="both"/>
        <w:rPr>
          <w:color w:val="ED7D31" w:themeColor="accent2"/>
        </w:rPr>
      </w:pPr>
      <w:r w:rsidRPr="00DE18D1">
        <w:rPr>
          <w:color w:val="ED7D31" w:themeColor="accent2"/>
        </w:rPr>
        <w:t xml:space="preserve">*The position of Chairperson will be on a rotational basis for each meeting.  </w:t>
      </w:r>
    </w:p>
    <w:p w14:paraId="2CC53F87" w14:textId="418E119B" w:rsidR="006D0250" w:rsidRPr="00DE18D1" w:rsidRDefault="006D0250" w:rsidP="006D0250">
      <w:pPr>
        <w:pStyle w:val="Heading1"/>
      </w:pPr>
      <w:r w:rsidRPr="00DE18D1">
        <w:t>Accountability</w:t>
      </w:r>
    </w:p>
    <w:p w14:paraId="2622FA22" w14:textId="5D80AD20" w:rsidR="006D0250" w:rsidRPr="006D0250" w:rsidRDefault="006D0250" w:rsidP="006D0250">
      <w:pPr>
        <w:jc w:val="both"/>
        <w:rPr>
          <w:color w:val="ED7D31" w:themeColor="accent2"/>
        </w:rPr>
      </w:pPr>
      <w:r w:rsidRPr="00DE18D1">
        <w:t xml:space="preserve">All members must demonstrate a commitment to the </w:t>
      </w:r>
      <w:r w:rsidRPr="00DE18D1">
        <w:rPr>
          <w:color w:val="ED7D31" w:themeColor="accent2"/>
        </w:rPr>
        <w:t xml:space="preserve">EMT </w:t>
      </w:r>
      <w:r w:rsidRPr="00DE18D1">
        <w:t xml:space="preserve">meetings by active participation in the group meetings, sub-groups, progressing actions and bringing issues and solutions to the table.  It is expected that </w:t>
      </w:r>
      <w:r w:rsidR="000C1DC6" w:rsidRPr="00DE18D1">
        <w:t xml:space="preserve">positive </w:t>
      </w:r>
      <w:r w:rsidRPr="00DE18D1">
        <w:t xml:space="preserve">participation will form part of the </w:t>
      </w:r>
      <w:r w:rsidR="00B90C70" w:rsidRPr="00DE18D1">
        <w:t>r</w:t>
      </w:r>
      <w:r w:rsidRPr="00DE18D1">
        <w:t xml:space="preserve">oles and </w:t>
      </w:r>
      <w:r w:rsidR="00B90C70" w:rsidRPr="00DE18D1">
        <w:t>r</w:t>
      </w:r>
      <w:r w:rsidRPr="00DE18D1">
        <w:t xml:space="preserve">esponsibilities assessments under the </w:t>
      </w:r>
      <w:r w:rsidRPr="00DE18D1">
        <w:rPr>
          <w:color w:val="ED7D31" w:themeColor="accent2"/>
        </w:rPr>
        <w:t>&lt;Executive Performance Management&gt;.</w:t>
      </w:r>
    </w:p>
    <w:p w14:paraId="26E2A6E5" w14:textId="0EB78B06" w:rsidR="006D0250" w:rsidRDefault="006D0250" w:rsidP="006D0250">
      <w:pPr>
        <w:pStyle w:val="Heading1"/>
      </w:pPr>
      <w:r w:rsidRPr="00DE18D1">
        <w:lastRenderedPageBreak/>
        <w:t xml:space="preserve">Governance </w:t>
      </w:r>
      <w:r w:rsidR="00CF733C" w:rsidRPr="00DE18D1">
        <w:t>a</w:t>
      </w:r>
      <w:r w:rsidRPr="00DE18D1">
        <w:t xml:space="preserve">rrangements &amp; </w:t>
      </w:r>
      <w:r w:rsidR="00CF733C" w:rsidRPr="00DE18D1">
        <w:t>m</w:t>
      </w:r>
      <w:r w:rsidRPr="00DE18D1">
        <w:t>eetings</w:t>
      </w:r>
    </w:p>
    <w:p w14:paraId="6029700A" w14:textId="77777777" w:rsidR="006D0250" w:rsidRPr="00DE18D1" w:rsidRDefault="006D0250" w:rsidP="006D0250">
      <w:pPr>
        <w:pStyle w:val="Heading2"/>
        <w:jc w:val="both"/>
      </w:pPr>
      <w:r w:rsidRPr="00DE18D1">
        <w:t>Frequency</w:t>
      </w:r>
    </w:p>
    <w:p w14:paraId="30BC0919" w14:textId="0D98E18D" w:rsidR="006D0250" w:rsidRPr="00DE18D1" w:rsidRDefault="006D0250" w:rsidP="006D0250">
      <w:pPr>
        <w:jc w:val="both"/>
      </w:pPr>
      <w:r w:rsidRPr="00DE18D1">
        <w:t xml:space="preserve">Meetings will be held </w:t>
      </w:r>
      <w:r w:rsidRPr="00DE18D1">
        <w:rPr>
          <w:color w:val="ED7D31" w:themeColor="accent2"/>
        </w:rPr>
        <w:t>&lt;weekly/monthly&gt; on &lt;</w:t>
      </w:r>
      <w:r w:rsidR="00DE18D1" w:rsidRPr="00DE18D1">
        <w:rPr>
          <w:color w:val="ED7D31" w:themeColor="accent2"/>
        </w:rPr>
        <w:t xml:space="preserve">e.g. </w:t>
      </w:r>
      <w:r w:rsidRPr="00DE18D1">
        <w:rPr>
          <w:color w:val="ED7D31" w:themeColor="accent2"/>
        </w:rPr>
        <w:t>Monday&gt;, commencing at &lt;</w:t>
      </w:r>
      <w:r w:rsidR="00DE18D1" w:rsidRPr="00DE18D1">
        <w:rPr>
          <w:color w:val="ED7D31" w:themeColor="accent2"/>
        </w:rPr>
        <w:t xml:space="preserve">e.g. </w:t>
      </w:r>
      <w:r w:rsidRPr="00DE18D1">
        <w:rPr>
          <w:color w:val="ED7D31" w:themeColor="accent2"/>
        </w:rPr>
        <w:t xml:space="preserve">1pm&gt;, </w:t>
      </w:r>
      <w:r w:rsidRPr="00DE18D1">
        <w:t xml:space="preserve">or as determined by the </w:t>
      </w:r>
      <w:r w:rsidR="00CF733C" w:rsidRPr="00DE18D1">
        <w:t>CEO</w:t>
      </w:r>
      <w:r w:rsidRPr="00DE18D1">
        <w:t xml:space="preserve">. </w:t>
      </w:r>
    </w:p>
    <w:p w14:paraId="38B5D947" w14:textId="37A1C10D" w:rsidR="006D0250" w:rsidRDefault="006D0250" w:rsidP="006D0250">
      <w:pPr>
        <w:jc w:val="both"/>
      </w:pPr>
      <w:r w:rsidRPr="00DE18D1">
        <w:t xml:space="preserve">The </w:t>
      </w:r>
      <w:r w:rsidR="00CF733C" w:rsidRPr="00DE18D1">
        <w:t>CEO</w:t>
      </w:r>
      <w:r w:rsidRPr="00DE18D1">
        <w:t xml:space="preserve"> may reschedule or cancel a meeting due to lack of items, unavailability of members</w:t>
      </w:r>
      <w:r w:rsidR="000A03DD" w:rsidRPr="00DE18D1">
        <w:t>,</w:t>
      </w:r>
      <w:r w:rsidRPr="00DE18D1">
        <w:t xml:space="preserve"> or conflicting/emergent issues.</w:t>
      </w:r>
    </w:p>
    <w:tbl>
      <w:tblPr>
        <w:tblStyle w:val="TableGrid"/>
        <w:tblW w:w="0" w:type="auto"/>
        <w:shd w:val="clear" w:color="auto" w:fill="FBE4D5" w:themeFill="accent2" w:themeFillTint="33"/>
        <w:tblLook w:val="04A0" w:firstRow="1" w:lastRow="0" w:firstColumn="1" w:lastColumn="0" w:noHBand="0" w:noVBand="1"/>
      </w:tblPr>
      <w:tblGrid>
        <w:gridCol w:w="9016"/>
      </w:tblGrid>
      <w:tr w:rsidR="0006080F" w:rsidRPr="00E838BE" w14:paraId="6E70F242" w14:textId="77777777" w:rsidTr="00E838BE">
        <w:tc>
          <w:tcPr>
            <w:tcW w:w="9016" w:type="dxa"/>
            <w:shd w:val="clear" w:color="auto" w:fill="FBE4D5" w:themeFill="accent2" w:themeFillTint="33"/>
          </w:tcPr>
          <w:p w14:paraId="60573C19" w14:textId="5377D987" w:rsidR="00E838BE" w:rsidRPr="00E838BE" w:rsidRDefault="0006080F" w:rsidP="00880B62">
            <w:pPr>
              <w:jc w:val="both"/>
              <w:rPr>
                <w:i/>
                <w:iCs/>
              </w:rPr>
            </w:pPr>
            <w:r w:rsidRPr="00E838BE">
              <w:rPr>
                <w:i/>
                <w:iCs/>
              </w:rPr>
              <w:t>Options:  CEO/EM</w:t>
            </w:r>
            <w:r w:rsidR="00E838BE" w:rsidRPr="00E838BE">
              <w:rPr>
                <w:i/>
                <w:iCs/>
              </w:rPr>
              <w:t>T</w:t>
            </w:r>
            <w:r w:rsidRPr="00E838BE">
              <w:rPr>
                <w:i/>
                <w:iCs/>
              </w:rPr>
              <w:t xml:space="preserve"> may determine to have different meetings</w:t>
            </w:r>
            <w:r w:rsidR="00E838BE" w:rsidRPr="00E838BE">
              <w:rPr>
                <w:i/>
                <w:iCs/>
              </w:rPr>
              <w:t xml:space="preserve"> and formalities to these meetings.</w:t>
            </w:r>
          </w:p>
          <w:p w14:paraId="2C6FAF04" w14:textId="2A2C231B" w:rsidR="0006080F" w:rsidRPr="00E838BE" w:rsidRDefault="00E838BE" w:rsidP="00E838BE">
            <w:pPr>
              <w:jc w:val="both"/>
              <w:rPr>
                <w:i/>
                <w:iCs/>
              </w:rPr>
            </w:pPr>
            <w:r w:rsidRPr="00E838BE">
              <w:rPr>
                <w:rFonts w:eastAsia="Times New Roman"/>
                <w:i/>
                <w:iCs/>
              </w:rPr>
              <w:t>Example 1</w:t>
            </w:r>
            <w:r w:rsidR="000A03DD">
              <w:rPr>
                <w:rFonts w:eastAsia="Times New Roman"/>
                <w:i/>
                <w:iCs/>
              </w:rPr>
              <w:t xml:space="preserve"> </w:t>
            </w:r>
            <w:r w:rsidRPr="00E838BE">
              <w:rPr>
                <w:rFonts w:eastAsia="Times New Roman"/>
                <w:i/>
                <w:iCs/>
              </w:rPr>
              <w:t xml:space="preserve">- </w:t>
            </w:r>
            <w:r w:rsidR="0006080F" w:rsidRPr="00E838BE">
              <w:rPr>
                <w:rFonts w:eastAsia="Times New Roman"/>
                <w:i/>
                <w:iCs/>
              </w:rPr>
              <w:t>2 x meetings per month focused on operational coordination/reviewing efficiency/ budgets etc.  1 x meeting a month with only 1 or 2 items on the agenda focused on big picture strategic issues e.g. economic development policy, Housing strategy, strategic risk reviews, developing the organisational culture etc.</w:t>
            </w:r>
            <w:r w:rsidR="0006080F" w:rsidRPr="00E838BE">
              <w:rPr>
                <w:i/>
                <w:iCs/>
              </w:rPr>
              <w:t xml:space="preserve"> </w:t>
            </w:r>
          </w:p>
          <w:p w14:paraId="5FB99AB5" w14:textId="5351F005" w:rsidR="00E838BE" w:rsidRPr="00E838BE" w:rsidRDefault="00E838BE" w:rsidP="00E838BE">
            <w:pPr>
              <w:jc w:val="both"/>
              <w:rPr>
                <w:i/>
                <w:iCs/>
              </w:rPr>
            </w:pPr>
            <w:r w:rsidRPr="00E838BE">
              <w:rPr>
                <w:i/>
                <w:iCs/>
              </w:rPr>
              <w:t>Example 2 – 1 fortnight have a formal meeting, 1 fortnight have an informal meeting</w:t>
            </w:r>
            <w:r w:rsidR="000A03DD">
              <w:rPr>
                <w:i/>
                <w:iCs/>
              </w:rPr>
              <w:t>.</w:t>
            </w:r>
          </w:p>
        </w:tc>
      </w:tr>
    </w:tbl>
    <w:p w14:paraId="34D83299" w14:textId="77777777" w:rsidR="00E838BE" w:rsidRDefault="00E838BE" w:rsidP="006D0250">
      <w:pPr>
        <w:pStyle w:val="Heading2"/>
        <w:jc w:val="both"/>
      </w:pPr>
    </w:p>
    <w:p w14:paraId="335D406D" w14:textId="72A8126F" w:rsidR="006D0250" w:rsidRPr="00DE18D1" w:rsidRDefault="006D0250" w:rsidP="006D0250">
      <w:pPr>
        <w:pStyle w:val="Heading2"/>
        <w:jc w:val="both"/>
      </w:pPr>
      <w:r w:rsidRPr="00DE18D1">
        <w:t>Agendas</w:t>
      </w:r>
    </w:p>
    <w:p w14:paraId="1B7D61F4" w14:textId="73BEE44B" w:rsidR="006D0250" w:rsidRPr="00DE18D1" w:rsidRDefault="006D0250" w:rsidP="006D0250">
      <w:pPr>
        <w:jc w:val="both"/>
      </w:pPr>
      <w:r w:rsidRPr="00DE18D1">
        <w:t xml:space="preserve">The </w:t>
      </w:r>
      <w:r w:rsidR="000A03DD" w:rsidRPr="00DE18D1">
        <w:t>CEO</w:t>
      </w:r>
      <w:r w:rsidRPr="00DE18D1">
        <w:t xml:space="preserve">, in consultation with the Executive Team, will be responsible for developing and distributing the </w:t>
      </w:r>
      <w:r w:rsidR="000A03DD" w:rsidRPr="00DE18D1">
        <w:t>a</w:t>
      </w:r>
      <w:r w:rsidRPr="00DE18D1">
        <w:t xml:space="preserve">genda.  Managers are invited to request items for the agenda for discussion or for information, </w:t>
      </w:r>
      <w:r w:rsidR="000A03DD" w:rsidRPr="00DE18D1">
        <w:t>which</w:t>
      </w:r>
      <w:r w:rsidRPr="00DE18D1">
        <w:t xml:space="preserve"> will be included at the discretion of the </w:t>
      </w:r>
      <w:r w:rsidR="000A03DD" w:rsidRPr="00DE18D1">
        <w:t>CEO</w:t>
      </w:r>
      <w:r w:rsidRPr="00DE18D1">
        <w:t>, noting that other methods of responding may be appropriate.</w:t>
      </w:r>
    </w:p>
    <w:p w14:paraId="342384A4" w14:textId="11CEAC59" w:rsidR="006D0250" w:rsidRPr="00DE18D1" w:rsidRDefault="006D0250" w:rsidP="006D0250">
      <w:pPr>
        <w:jc w:val="both"/>
      </w:pPr>
      <w:r w:rsidRPr="00DE18D1">
        <w:t xml:space="preserve">Such items are to be forwarded to the </w:t>
      </w:r>
      <w:r w:rsidR="005F57C3" w:rsidRPr="00DE18D1">
        <w:t>CEO’s PA</w:t>
      </w:r>
      <w:r w:rsidR="00EF2777" w:rsidRPr="00DE18D1">
        <w:t>/EA</w:t>
      </w:r>
      <w:r w:rsidR="005F57C3" w:rsidRPr="00DE18D1">
        <w:t xml:space="preserve"> </w:t>
      </w:r>
      <w:r w:rsidRPr="00DE18D1">
        <w:t>in sufficient time for the agenda to be prepared and distributed to committee members and any relevant stakeholders.</w:t>
      </w:r>
    </w:p>
    <w:p w14:paraId="51A4477E" w14:textId="7D490156" w:rsidR="006D0250" w:rsidRPr="00DE18D1" w:rsidRDefault="006D0250" w:rsidP="006D0250">
      <w:pPr>
        <w:jc w:val="both"/>
      </w:pPr>
      <w:r w:rsidRPr="00DE18D1">
        <w:rPr>
          <w:color w:val="ED7D31" w:themeColor="accent2"/>
        </w:rPr>
        <w:t xml:space="preserve">EMT </w:t>
      </w:r>
      <w:r w:rsidRPr="00DE18D1">
        <w:t xml:space="preserve">agendas are to be made available to each </w:t>
      </w:r>
      <w:r w:rsidR="000A03DD" w:rsidRPr="00DE18D1">
        <w:t>m</w:t>
      </w:r>
      <w:r w:rsidRPr="00DE18D1">
        <w:t xml:space="preserve">ember at least two business days before the scheduled meeting. </w:t>
      </w:r>
    </w:p>
    <w:p w14:paraId="2657844B" w14:textId="77777777" w:rsidR="006D0250" w:rsidRPr="00DE18D1" w:rsidRDefault="006D0250" w:rsidP="006D0250">
      <w:pPr>
        <w:jc w:val="both"/>
      </w:pPr>
      <w:r w:rsidRPr="00DE18D1">
        <w:t>Standing items on the agenda include, but not limited to:</w:t>
      </w:r>
    </w:p>
    <w:p w14:paraId="067AEAB8" w14:textId="74C53640" w:rsidR="006D0250" w:rsidRPr="00DE18D1" w:rsidRDefault="006D0250" w:rsidP="0006080F">
      <w:pPr>
        <w:pStyle w:val="ListParagraph"/>
        <w:numPr>
          <w:ilvl w:val="0"/>
          <w:numId w:val="40"/>
        </w:numPr>
        <w:tabs>
          <w:tab w:val="left" w:pos="567"/>
        </w:tabs>
        <w:ind w:left="567" w:hanging="567"/>
        <w:jc w:val="both"/>
      </w:pPr>
      <w:r w:rsidRPr="00DE18D1">
        <w:t xml:space="preserve">Confirmation of </w:t>
      </w:r>
      <w:r w:rsidR="000A03DD" w:rsidRPr="00DE18D1">
        <w:t>m</w:t>
      </w:r>
      <w:r w:rsidRPr="00DE18D1">
        <w:t>inutes from the previous meeting</w:t>
      </w:r>
    </w:p>
    <w:p w14:paraId="348B5489" w14:textId="67CCC149" w:rsidR="006D0250" w:rsidRPr="00DE18D1" w:rsidRDefault="006D0250" w:rsidP="0006080F">
      <w:pPr>
        <w:pStyle w:val="ListParagraph"/>
        <w:numPr>
          <w:ilvl w:val="0"/>
          <w:numId w:val="40"/>
        </w:numPr>
        <w:tabs>
          <w:tab w:val="left" w:pos="567"/>
        </w:tabs>
        <w:ind w:left="567" w:hanging="567"/>
        <w:jc w:val="both"/>
      </w:pPr>
      <w:r w:rsidRPr="00DE18D1">
        <w:rPr>
          <w:color w:val="ED7D31" w:themeColor="accent2"/>
        </w:rPr>
        <w:t>EMT</w:t>
      </w:r>
      <w:r w:rsidRPr="00DE18D1">
        <w:t xml:space="preserve"> Action Register Update (Business arising)</w:t>
      </w:r>
    </w:p>
    <w:p w14:paraId="6036CE61" w14:textId="69BC1786" w:rsidR="006D0250" w:rsidRPr="00DE18D1" w:rsidRDefault="006D0250" w:rsidP="0006080F">
      <w:pPr>
        <w:pStyle w:val="ListParagraph"/>
        <w:numPr>
          <w:ilvl w:val="0"/>
          <w:numId w:val="40"/>
        </w:numPr>
        <w:tabs>
          <w:tab w:val="left" w:pos="567"/>
        </w:tabs>
        <w:ind w:left="567" w:hanging="567"/>
        <w:jc w:val="both"/>
      </w:pPr>
      <w:r w:rsidRPr="00DE18D1">
        <w:t>Risk Registers/internal audit (</w:t>
      </w:r>
      <w:r w:rsidR="00EF2777" w:rsidRPr="00DE18D1">
        <w:t xml:space="preserve">usually </w:t>
      </w:r>
      <w:r w:rsidRPr="00DE18D1">
        <w:t>only be quarterly)</w:t>
      </w:r>
    </w:p>
    <w:p w14:paraId="31984B70" w14:textId="3B0E1F57" w:rsidR="006D0250" w:rsidRPr="00DE18D1" w:rsidRDefault="006D0250" w:rsidP="0006080F">
      <w:pPr>
        <w:pStyle w:val="ListParagraph"/>
        <w:numPr>
          <w:ilvl w:val="0"/>
          <w:numId w:val="40"/>
        </w:numPr>
        <w:tabs>
          <w:tab w:val="left" w:pos="567"/>
        </w:tabs>
        <w:ind w:left="567" w:hanging="567"/>
        <w:jc w:val="both"/>
      </w:pPr>
      <w:r w:rsidRPr="00DE18D1">
        <w:t>Budget reports/financial position</w:t>
      </w:r>
      <w:r w:rsidR="000A03DD" w:rsidRPr="00DE18D1">
        <w:t>.</w:t>
      </w:r>
    </w:p>
    <w:p w14:paraId="569433C6" w14:textId="2D64FED6" w:rsidR="008971D2" w:rsidRPr="00DE18D1" w:rsidRDefault="008971D2" w:rsidP="0006080F">
      <w:pPr>
        <w:jc w:val="both"/>
      </w:pPr>
      <w:r w:rsidRPr="00DE18D1">
        <w:t>Information sharing and co-ordination</w:t>
      </w:r>
      <w:r w:rsidR="006B69D7" w:rsidRPr="00DE18D1">
        <w:t>:</w:t>
      </w:r>
    </w:p>
    <w:p w14:paraId="3A92C641" w14:textId="5EF0EF32" w:rsidR="006D0250" w:rsidRPr="00DE18D1" w:rsidRDefault="006D0250" w:rsidP="0006080F">
      <w:pPr>
        <w:pStyle w:val="ListParagraph"/>
        <w:numPr>
          <w:ilvl w:val="0"/>
          <w:numId w:val="40"/>
        </w:numPr>
        <w:tabs>
          <w:tab w:val="left" w:pos="567"/>
        </w:tabs>
        <w:ind w:left="567" w:hanging="567"/>
        <w:jc w:val="both"/>
      </w:pPr>
      <w:r w:rsidRPr="00DE18D1">
        <w:t>Discussion on emerging external trends</w:t>
      </w:r>
    </w:p>
    <w:p w14:paraId="2BCC78CA" w14:textId="35AC19AE" w:rsidR="006D0250" w:rsidRPr="00DE18D1" w:rsidRDefault="006D0250" w:rsidP="0006080F">
      <w:pPr>
        <w:pStyle w:val="ListParagraph"/>
        <w:numPr>
          <w:ilvl w:val="0"/>
          <w:numId w:val="40"/>
        </w:numPr>
        <w:tabs>
          <w:tab w:val="left" w:pos="567"/>
        </w:tabs>
        <w:ind w:left="567" w:hanging="567"/>
        <w:jc w:val="both"/>
      </w:pPr>
      <w:r w:rsidRPr="00DE18D1">
        <w:t>Discussion on emerging trends</w:t>
      </w:r>
      <w:r w:rsidR="007C54DD" w:rsidRPr="00DE18D1">
        <w:t xml:space="preserve"> in the </w:t>
      </w:r>
      <w:r w:rsidR="0045562C" w:rsidRPr="00DE18D1">
        <w:t>organisation</w:t>
      </w:r>
    </w:p>
    <w:p w14:paraId="5E42BAAB" w14:textId="0BE8F4CE" w:rsidR="006D0250" w:rsidRPr="00DE18D1" w:rsidRDefault="006D0250" w:rsidP="0006080F">
      <w:pPr>
        <w:pStyle w:val="ListParagraph"/>
        <w:numPr>
          <w:ilvl w:val="0"/>
          <w:numId w:val="40"/>
        </w:numPr>
        <w:tabs>
          <w:tab w:val="left" w:pos="567"/>
        </w:tabs>
        <w:ind w:left="567" w:hanging="567"/>
        <w:jc w:val="both"/>
      </w:pPr>
      <w:r w:rsidRPr="00DE18D1">
        <w:t>Policy development/reviews</w:t>
      </w:r>
    </w:p>
    <w:p w14:paraId="4100116E" w14:textId="7F696717" w:rsidR="006D0250" w:rsidRPr="00DE18D1" w:rsidRDefault="006D0250" w:rsidP="0006080F">
      <w:pPr>
        <w:pStyle w:val="ListParagraph"/>
        <w:numPr>
          <w:ilvl w:val="0"/>
          <w:numId w:val="40"/>
        </w:numPr>
        <w:tabs>
          <w:tab w:val="left" w:pos="567"/>
        </w:tabs>
        <w:ind w:left="567" w:hanging="567"/>
        <w:jc w:val="both"/>
      </w:pPr>
      <w:r w:rsidRPr="00DE18D1">
        <w:t>Topics for discussion</w:t>
      </w:r>
      <w:r w:rsidR="007C54DD" w:rsidRPr="00DE18D1">
        <w:t xml:space="preserve"> </w:t>
      </w:r>
      <w:r w:rsidR="008971D2" w:rsidRPr="00DE18D1">
        <w:t>–</w:t>
      </w:r>
      <w:r w:rsidR="007C54DD" w:rsidRPr="00DE18D1">
        <w:t xml:space="preserve"> </w:t>
      </w:r>
      <w:r w:rsidR="008971D2" w:rsidRPr="00DE18D1">
        <w:t>it is good practice to include one major strategy issue on each agenda</w:t>
      </w:r>
      <w:r w:rsidR="000A03DD" w:rsidRPr="00DE18D1">
        <w:t>.</w:t>
      </w:r>
    </w:p>
    <w:p w14:paraId="21D94678" w14:textId="77777777" w:rsidR="002D6133" w:rsidRDefault="002D6133">
      <w:r>
        <w:br w:type="page"/>
      </w:r>
    </w:p>
    <w:p w14:paraId="3AA98499" w14:textId="519A4B52" w:rsidR="006D0250" w:rsidRDefault="006D0250" w:rsidP="006D0250">
      <w:pPr>
        <w:jc w:val="both"/>
      </w:pPr>
      <w:r>
        <w:lastRenderedPageBreak/>
        <w:t>Other ad</w:t>
      </w:r>
      <w:r w:rsidR="000A03DD">
        <w:t xml:space="preserve"> </w:t>
      </w:r>
      <w:r>
        <w:t>hoc standing items/topics, include but not limited to, as and when required:</w:t>
      </w:r>
    </w:p>
    <w:tbl>
      <w:tblPr>
        <w:tblStyle w:val="TableGrid"/>
        <w:tblW w:w="0" w:type="auto"/>
        <w:tblLook w:val="04A0" w:firstRow="1" w:lastRow="0" w:firstColumn="1" w:lastColumn="0" w:noHBand="0" w:noVBand="1"/>
      </w:tblPr>
      <w:tblGrid>
        <w:gridCol w:w="2929"/>
        <w:gridCol w:w="2967"/>
        <w:gridCol w:w="3120"/>
      </w:tblGrid>
      <w:tr w:rsidR="006D0250" w14:paraId="1652C7CD" w14:textId="77777777" w:rsidTr="00A71118">
        <w:tc>
          <w:tcPr>
            <w:tcW w:w="3303" w:type="dxa"/>
            <w:shd w:val="clear" w:color="auto" w:fill="FBE4D5" w:themeFill="accent2" w:themeFillTint="33"/>
          </w:tcPr>
          <w:p w14:paraId="1658DA43" w14:textId="77777777" w:rsidR="006D0250" w:rsidRPr="00A71118" w:rsidRDefault="006D0250" w:rsidP="00A71118">
            <w:pPr>
              <w:jc w:val="both"/>
              <w:rPr>
                <w:i/>
                <w:iCs/>
              </w:rPr>
            </w:pPr>
            <w:r w:rsidRPr="00A71118">
              <w:rPr>
                <w:i/>
                <w:iCs/>
              </w:rPr>
              <w:t>Business Continuity Plan</w:t>
            </w:r>
          </w:p>
        </w:tc>
        <w:tc>
          <w:tcPr>
            <w:tcW w:w="3304" w:type="dxa"/>
            <w:shd w:val="clear" w:color="auto" w:fill="FBE4D5" w:themeFill="accent2" w:themeFillTint="33"/>
          </w:tcPr>
          <w:p w14:paraId="69BA094A" w14:textId="77777777" w:rsidR="006D0250" w:rsidRPr="00A71118" w:rsidRDefault="006D0250" w:rsidP="00A71118">
            <w:pPr>
              <w:jc w:val="both"/>
              <w:rPr>
                <w:i/>
                <w:iCs/>
              </w:rPr>
            </w:pPr>
            <w:r w:rsidRPr="00A71118">
              <w:rPr>
                <w:i/>
                <w:iCs/>
              </w:rPr>
              <w:t>Emergency/Disaster Management</w:t>
            </w:r>
          </w:p>
        </w:tc>
        <w:tc>
          <w:tcPr>
            <w:tcW w:w="3304" w:type="dxa"/>
            <w:shd w:val="clear" w:color="auto" w:fill="FBE4D5" w:themeFill="accent2" w:themeFillTint="33"/>
          </w:tcPr>
          <w:p w14:paraId="21034AA1" w14:textId="77777777" w:rsidR="006D0250" w:rsidRPr="00A71118" w:rsidRDefault="006D0250" w:rsidP="00A71118">
            <w:pPr>
              <w:jc w:val="both"/>
              <w:rPr>
                <w:i/>
                <w:iCs/>
              </w:rPr>
            </w:pPr>
            <w:r w:rsidRPr="00A71118">
              <w:rPr>
                <w:i/>
                <w:iCs/>
              </w:rPr>
              <w:t>Workplace Health and Safety trends/information/updates</w:t>
            </w:r>
          </w:p>
        </w:tc>
      </w:tr>
      <w:tr w:rsidR="006D0250" w14:paraId="7B3D3E8D" w14:textId="77777777" w:rsidTr="00A71118">
        <w:tc>
          <w:tcPr>
            <w:tcW w:w="3303" w:type="dxa"/>
            <w:shd w:val="clear" w:color="auto" w:fill="FBE4D5" w:themeFill="accent2" w:themeFillTint="33"/>
          </w:tcPr>
          <w:p w14:paraId="00C7B7A0" w14:textId="77777777" w:rsidR="006D0250" w:rsidRPr="00A71118" w:rsidRDefault="006D0250" w:rsidP="00DE18D1">
            <w:pPr>
              <w:rPr>
                <w:i/>
                <w:iCs/>
              </w:rPr>
            </w:pPr>
            <w:r w:rsidRPr="00A71118">
              <w:rPr>
                <w:i/>
                <w:iCs/>
              </w:rPr>
              <w:t>Project Management oversight (Capital/Operational)</w:t>
            </w:r>
          </w:p>
        </w:tc>
        <w:tc>
          <w:tcPr>
            <w:tcW w:w="3304" w:type="dxa"/>
            <w:shd w:val="clear" w:color="auto" w:fill="FBE4D5" w:themeFill="accent2" w:themeFillTint="33"/>
          </w:tcPr>
          <w:p w14:paraId="08DC38CA" w14:textId="725C1E7A" w:rsidR="006D0250" w:rsidRPr="00A71118" w:rsidRDefault="00E838BE" w:rsidP="00A71118">
            <w:pPr>
              <w:jc w:val="both"/>
              <w:rPr>
                <w:i/>
                <w:iCs/>
              </w:rPr>
            </w:pPr>
            <w:r w:rsidRPr="00A71118">
              <w:rPr>
                <w:i/>
                <w:iCs/>
              </w:rPr>
              <w:t>Organisational planning/development</w:t>
            </w:r>
          </w:p>
        </w:tc>
        <w:tc>
          <w:tcPr>
            <w:tcW w:w="3304" w:type="dxa"/>
            <w:shd w:val="clear" w:color="auto" w:fill="FBE4D5" w:themeFill="accent2" w:themeFillTint="33"/>
          </w:tcPr>
          <w:p w14:paraId="037B51B0" w14:textId="77777777" w:rsidR="006D0250" w:rsidRPr="00A71118" w:rsidRDefault="006D0250" w:rsidP="00A71118">
            <w:pPr>
              <w:jc w:val="both"/>
              <w:rPr>
                <w:i/>
                <w:iCs/>
              </w:rPr>
            </w:pPr>
            <w:r w:rsidRPr="00A71118">
              <w:rPr>
                <w:i/>
                <w:iCs/>
              </w:rPr>
              <w:t>HR Strategy</w:t>
            </w:r>
          </w:p>
          <w:p w14:paraId="2CF983AD" w14:textId="77777777" w:rsidR="006D0250" w:rsidRPr="00A71118" w:rsidRDefault="006D0250" w:rsidP="00A71118">
            <w:pPr>
              <w:jc w:val="both"/>
              <w:rPr>
                <w:i/>
                <w:iCs/>
              </w:rPr>
            </w:pPr>
            <w:r w:rsidRPr="00A71118">
              <w:rPr>
                <w:i/>
                <w:iCs/>
              </w:rPr>
              <w:t>HR/IR trends/information/updates</w:t>
            </w:r>
          </w:p>
        </w:tc>
      </w:tr>
      <w:tr w:rsidR="00E838BE" w14:paraId="3B49AE9B" w14:textId="77777777" w:rsidTr="00A71118">
        <w:tc>
          <w:tcPr>
            <w:tcW w:w="3303" w:type="dxa"/>
            <w:shd w:val="clear" w:color="auto" w:fill="FBE4D5" w:themeFill="accent2" w:themeFillTint="33"/>
          </w:tcPr>
          <w:p w14:paraId="17875CD9" w14:textId="2661F2D7" w:rsidR="00E838BE" w:rsidRPr="00DE18D1" w:rsidRDefault="00E838BE" w:rsidP="00A71118">
            <w:pPr>
              <w:jc w:val="both"/>
              <w:rPr>
                <w:i/>
                <w:iCs/>
              </w:rPr>
            </w:pPr>
            <w:r w:rsidRPr="00DE18D1">
              <w:rPr>
                <w:i/>
                <w:iCs/>
              </w:rPr>
              <w:t xml:space="preserve">Strategy </w:t>
            </w:r>
            <w:r w:rsidR="000A03DD" w:rsidRPr="00DE18D1">
              <w:rPr>
                <w:i/>
                <w:iCs/>
              </w:rPr>
              <w:t>D</w:t>
            </w:r>
            <w:r w:rsidRPr="00DE18D1">
              <w:rPr>
                <w:i/>
                <w:iCs/>
              </w:rPr>
              <w:t xml:space="preserve">evelopment </w:t>
            </w:r>
          </w:p>
        </w:tc>
        <w:tc>
          <w:tcPr>
            <w:tcW w:w="3304" w:type="dxa"/>
            <w:shd w:val="clear" w:color="auto" w:fill="FBE4D5" w:themeFill="accent2" w:themeFillTint="33"/>
          </w:tcPr>
          <w:p w14:paraId="3F01C1FB" w14:textId="0DCAB83A" w:rsidR="00E838BE" w:rsidRPr="00DE18D1" w:rsidRDefault="00E838BE" w:rsidP="00A71118">
            <w:pPr>
              <w:jc w:val="both"/>
              <w:rPr>
                <w:i/>
                <w:iCs/>
              </w:rPr>
            </w:pPr>
            <w:r w:rsidRPr="00DE18D1">
              <w:rPr>
                <w:i/>
                <w:iCs/>
              </w:rPr>
              <w:t xml:space="preserve">Strategic Policy </w:t>
            </w:r>
          </w:p>
        </w:tc>
        <w:tc>
          <w:tcPr>
            <w:tcW w:w="3304" w:type="dxa"/>
            <w:shd w:val="clear" w:color="auto" w:fill="FBE4D5" w:themeFill="accent2" w:themeFillTint="33"/>
          </w:tcPr>
          <w:p w14:paraId="417B8929" w14:textId="2AB4741D" w:rsidR="00E838BE" w:rsidRPr="00A71118" w:rsidRDefault="00E838BE" w:rsidP="00A71118">
            <w:pPr>
              <w:jc w:val="both"/>
              <w:rPr>
                <w:i/>
                <w:iCs/>
              </w:rPr>
            </w:pPr>
            <w:r w:rsidRPr="00DE18D1">
              <w:rPr>
                <w:i/>
                <w:iCs/>
              </w:rPr>
              <w:t>Compliance</w:t>
            </w:r>
          </w:p>
        </w:tc>
      </w:tr>
    </w:tbl>
    <w:p w14:paraId="4F8CC3EB" w14:textId="77777777" w:rsidR="006D0250" w:rsidRDefault="006D0250" w:rsidP="006D0250">
      <w:pPr>
        <w:jc w:val="both"/>
      </w:pPr>
    </w:p>
    <w:p w14:paraId="6644DE8B" w14:textId="77777777" w:rsidR="006D0250" w:rsidRDefault="006D0250" w:rsidP="006D0250">
      <w:pPr>
        <w:pStyle w:val="Heading2"/>
        <w:jc w:val="both"/>
      </w:pPr>
      <w:r>
        <w:t>Minutes</w:t>
      </w:r>
    </w:p>
    <w:p w14:paraId="7B1A61F8" w14:textId="77777777" w:rsidR="006D0250" w:rsidRPr="00DE18D1" w:rsidRDefault="006D0250" w:rsidP="006D0250">
      <w:pPr>
        <w:jc w:val="both"/>
        <w:rPr>
          <w:color w:val="ED7D31" w:themeColor="accent2"/>
        </w:rPr>
      </w:pPr>
      <w:r w:rsidRPr="00DE18D1">
        <w:t xml:space="preserve">Minutes of each meeting are to be taken by the </w:t>
      </w:r>
      <w:r w:rsidRPr="00DE18D1">
        <w:rPr>
          <w:color w:val="ED7D31" w:themeColor="accent2"/>
        </w:rPr>
        <w:t>&lt;</w:t>
      </w:r>
      <w:proofErr w:type="spellStart"/>
      <w:r w:rsidRPr="00DE18D1">
        <w:rPr>
          <w:color w:val="ED7D31" w:themeColor="accent2"/>
        </w:rPr>
        <w:t>xxxx</w:t>
      </w:r>
      <w:proofErr w:type="spellEnd"/>
      <w:r w:rsidRPr="00DE18D1">
        <w:rPr>
          <w:color w:val="ED7D31" w:themeColor="accent2"/>
        </w:rPr>
        <w:t>&gt;</w:t>
      </w:r>
    </w:p>
    <w:p w14:paraId="3E2D6161" w14:textId="1194AA7B" w:rsidR="006D0250" w:rsidRPr="00DE18D1" w:rsidRDefault="006D0250" w:rsidP="006D0250">
      <w:pPr>
        <w:jc w:val="both"/>
      </w:pPr>
      <w:r w:rsidRPr="00DE18D1">
        <w:t>Actions captured during the meeting will be recorded on the Actions Register, which will form a standing item on the agenda.</w:t>
      </w:r>
    </w:p>
    <w:p w14:paraId="6DFD8A7F" w14:textId="77777777" w:rsidR="006D0250" w:rsidRPr="00DE18D1" w:rsidRDefault="006D0250" w:rsidP="006D0250">
      <w:pPr>
        <w:jc w:val="both"/>
      </w:pPr>
      <w:r w:rsidRPr="00DE18D1">
        <w:t>Minutes are to be sent to members via email no later than two days after the meeting.</w:t>
      </w:r>
    </w:p>
    <w:p w14:paraId="32B7162F" w14:textId="56E4D4B1" w:rsidR="006D0250" w:rsidRPr="00DE18D1" w:rsidRDefault="006D0250" w:rsidP="006D0250">
      <w:pPr>
        <w:jc w:val="both"/>
      </w:pPr>
      <w:r w:rsidRPr="00DE18D1">
        <w:t>Members are responsible for capturing actions for their attention at the meeting and ensur</w:t>
      </w:r>
      <w:r w:rsidR="006B69D7" w:rsidRPr="00DE18D1">
        <w:t>ing</w:t>
      </w:r>
      <w:r w:rsidRPr="00DE18D1">
        <w:t xml:space="preserve"> they are progressed as soon as practica</w:t>
      </w:r>
      <w:r w:rsidR="006B69D7" w:rsidRPr="00DE18D1">
        <w:t>ble</w:t>
      </w:r>
      <w:r w:rsidRPr="00DE18D1">
        <w:t>.</w:t>
      </w:r>
    </w:p>
    <w:p w14:paraId="34DAE038" w14:textId="77777777" w:rsidR="006D0250" w:rsidRPr="00DE18D1" w:rsidRDefault="006D0250" w:rsidP="006D0250">
      <w:pPr>
        <w:pStyle w:val="Heading2"/>
        <w:jc w:val="both"/>
      </w:pPr>
      <w:r w:rsidRPr="00DE18D1">
        <w:t>Location</w:t>
      </w:r>
    </w:p>
    <w:p w14:paraId="4BD88156" w14:textId="23C06E68" w:rsidR="006D0250" w:rsidRPr="00DE18D1" w:rsidRDefault="006D0250" w:rsidP="006D0250">
      <w:pPr>
        <w:jc w:val="both"/>
      </w:pPr>
      <w:r w:rsidRPr="00DE18D1">
        <w:t xml:space="preserve">The </w:t>
      </w:r>
      <w:r w:rsidRPr="00DE18D1">
        <w:rPr>
          <w:color w:val="ED7D31" w:themeColor="accent2"/>
        </w:rPr>
        <w:t xml:space="preserve">&lt;council chambers/CEO’s office&gt; </w:t>
      </w:r>
      <w:r w:rsidRPr="00DE18D1">
        <w:t>or other locations as required/determined.</w:t>
      </w:r>
    </w:p>
    <w:p w14:paraId="4BE69489" w14:textId="4D5CDE8C" w:rsidR="006D0250" w:rsidRPr="00DE18D1" w:rsidRDefault="006D0250" w:rsidP="006D0250">
      <w:pPr>
        <w:jc w:val="both"/>
      </w:pPr>
      <w:r w:rsidRPr="00DE18D1">
        <w:t xml:space="preserve">It is preferred that the meetings be held in person, however when required, </w:t>
      </w:r>
      <w:r w:rsidR="0037715A" w:rsidRPr="00DE18D1">
        <w:t>they may be</w:t>
      </w:r>
      <w:r w:rsidRPr="00DE18D1">
        <w:t xml:space="preserve"> held virtually. </w:t>
      </w:r>
    </w:p>
    <w:p w14:paraId="67DD32DE" w14:textId="77777777" w:rsidR="006D0250" w:rsidRPr="00DE18D1" w:rsidRDefault="006D0250" w:rsidP="006D0250">
      <w:pPr>
        <w:pStyle w:val="Heading2"/>
        <w:jc w:val="both"/>
      </w:pPr>
      <w:r w:rsidRPr="00DE18D1">
        <w:t>Review</w:t>
      </w:r>
    </w:p>
    <w:p w14:paraId="2BF56C74" w14:textId="28585909" w:rsidR="006D0250" w:rsidRPr="00DE18D1" w:rsidRDefault="006D0250" w:rsidP="006D0250">
      <w:pPr>
        <w:jc w:val="both"/>
      </w:pPr>
      <w:r w:rsidRPr="00DE18D1">
        <w:t xml:space="preserve">The effectiveness of, and Terms of Reference (TOR) developed for the </w:t>
      </w:r>
      <w:r w:rsidRPr="00DE18D1">
        <w:rPr>
          <w:color w:val="ED7D31" w:themeColor="accent2"/>
        </w:rPr>
        <w:t xml:space="preserve">EMT </w:t>
      </w:r>
      <w:r w:rsidRPr="00DE18D1">
        <w:t>meetings</w:t>
      </w:r>
      <w:r w:rsidR="006B69D7" w:rsidRPr="00DE18D1">
        <w:t>,</w:t>
      </w:r>
      <w:r w:rsidRPr="00DE18D1">
        <w:t xml:space="preserve"> will be reviewed at least annually.  </w:t>
      </w:r>
    </w:p>
    <w:p w14:paraId="014E7702" w14:textId="77777777" w:rsidR="006D0250" w:rsidRPr="00DE18D1" w:rsidRDefault="006D0250" w:rsidP="006D0250">
      <w:pPr>
        <w:pStyle w:val="Heading2"/>
        <w:jc w:val="both"/>
      </w:pPr>
      <w:r w:rsidRPr="00DE18D1">
        <w:t>Records</w:t>
      </w:r>
    </w:p>
    <w:p w14:paraId="3A384B8A" w14:textId="3B43CDA4" w:rsidR="006D0250" w:rsidRPr="00DE18D1" w:rsidRDefault="00AA2665" w:rsidP="006D0250">
      <w:pPr>
        <w:jc w:val="both"/>
      </w:pPr>
      <w:r w:rsidRPr="00DE18D1">
        <w:rPr>
          <w:noProof/>
        </w:rPr>
        <mc:AlternateContent>
          <mc:Choice Requires="wps">
            <w:drawing>
              <wp:anchor distT="0" distB="0" distL="114300" distR="114300" simplePos="0" relativeHeight="251666432" behindDoc="0" locked="0" layoutInCell="1" allowOverlap="1" wp14:anchorId="29BA721B" wp14:editId="0BCB4FEF">
                <wp:simplePos x="0" y="0"/>
                <wp:positionH relativeFrom="column">
                  <wp:posOffset>3609975</wp:posOffset>
                </wp:positionH>
                <wp:positionV relativeFrom="paragraph">
                  <wp:posOffset>6985</wp:posOffset>
                </wp:positionV>
                <wp:extent cx="2933700" cy="857250"/>
                <wp:effectExtent l="0" t="0" r="19050" b="19050"/>
                <wp:wrapSquare wrapText="bothSides"/>
                <wp:docPr id="1331602942" name="Rectangle: Top Corners Snipped 1"/>
                <wp:cNvGraphicFramePr/>
                <a:graphic xmlns:a="http://schemas.openxmlformats.org/drawingml/2006/main">
                  <a:graphicData uri="http://schemas.microsoft.com/office/word/2010/wordprocessingShape">
                    <wps:wsp>
                      <wps:cNvSpPr/>
                      <wps:spPr>
                        <a:xfrm>
                          <a:off x="0" y="0"/>
                          <a:ext cx="2933700" cy="857250"/>
                        </a:xfrm>
                        <a:prstGeom prst="snip2Same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99F33A8" w14:textId="785B8513" w:rsidR="00AA2665" w:rsidRDefault="00AA2665" w:rsidP="00AA2665">
                            <w:pPr>
                              <w:jc w:val="both"/>
                            </w:pPr>
                            <w:r w:rsidRPr="00AA2665">
                              <w:t xml:space="preserve">Option – a copy of the EMT meeting minutes </w:t>
                            </w:r>
                            <w:proofErr w:type="gramStart"/>
                            <w:r w:rsidRPr="00AA2665">
                              <w:t>are</w:t>
                            </w:r>
                            <w:proofErr w:type="gramEnd"/>
                            <w:r w:rsidRPr="00AA2665">
                              <w:t xml:space="preserve"> made available to all staff for information (excluding any confidential HR type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A721B" id="Rectangle: Top Corners Snipped 1" o:spid="_x0000_s1028" style="position:absolute;left:0;text-align:left;margin-left:284.25pt;margin-top:.55pt;width:231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3700,85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" adj="-11796480,,5400" path="m142878,l2790822,r142878,142878l2933700,857250r,l,857250r,l,142878,142878,xe" fillcolor="#4472c4 [3204]" strokecolor="#09101d [484]" strokeweight="1pt">
                <v:stroke joinstyle="miter"/>
                <v:formulas/>
                <v:path arrowok="t" o:connecttype="custom" o:connectlocs="142878,0;2790822,0;2933700,142878;2933700,857250;2933700,857250;0,857250;0,857250;0,142878;142878,0" o:connectangles="0,0,0,0,0,0,0,0,0" textboxrect="0,0,2933700,857250"/>
                <v:textbox>
                  <w:txbxContent>
                    <w:p w14:paraId="399F33A8" w14:textId="785B8513" w:rsidR="00AA2665" w:rsidRDefault="00AA2665" w:rsidP="00AA2665">
                      <w:pPr>
                        <w:jc w:val="both"/>
                      </w:pPr>
                      <w:r w:rsidRPr="00AA2665">
                        <w:t xml:space="preserve">Option – a copy of the EMT meeting minutes </w:t>
                      </w:r>
                      <w:proofErr w:type="gramStart"/>
                      <w:r w:rsidRPr="00AA2665">
                        <w:t>are</w:t>
                      </w:r>
                      <w:proofErr w:type="gramEnd"/>
                      <w:r w:rsidRPr="00AA2665">
                        <w:t xml:space="preserve"> made available to all staff for information (excluding any confidential HR type issues).</w:t>
                      </w:r>
                    </w:p>
                  </w:txbxContent>
                </v:textbox>
                <w10:wrap type="square"/>
              </v:shape>
            </w:pict>
          </mc:Fallback>
        </mc:AlternateContent>
      </w:r>
      <w:r w:rsidR="006D0250" w:rsidRPr="00DE18D1">
        <w:t xml:space="preserve">All minutes must be filed with </w:t>
      </w:r>
      <w:proofErr w:type="gramStart"/>
      <w:r w:rsidR="006B69D7" w:rsidRPr="00DE18D1">
        <w:t>c</w:t>
      </w:r>
      <w:r w:rsidR="006D0250" w:rsidRPr="00DE18D1">
        <w:t>ouncils</w:t>
      </w:r>
      <w:proofErr w:type="gramEnd"/>
      <w:r w:rsidR="006D0250" w:rsidRPr="00DE18D1">
        <w:t xml:space="preserve"> corporate records system and distributed to members and relevant stakeholders (the latter may only receive the actions or extract of the minutes of their item). </w:t>
      </w:r>
    </w:p>
    <w:p w14:paraId="1CB6AF60" w14:textId="77777777" w:rsidR="006D0250" w:rsidRPr="00DE18D1" w:rsidRDefault="006D0250" w:rsidP="006D0250">
      <w:pPr>
        <w:pStyle w:val="Heading2"/>
        <w:jc w:val="both"/>
      </w:pPr>
      <w:r w:rsidRPr="00DE18D1">
        <w:t>Administration</w:t>
      </w:r>
    </w:p>
    <w:p w14:paraId="75D9961A" w14:textId="3334E884" w:rsidR="006D0250" w:rsidRPr="00DE18D1" w:rsidRDefault="006D0250" w:rsidP="006D0250">
      <w:pPr>
        <w:jc w:val="both"/>
      </w:pPr>
      <w:r w:rsidRPr="00DE18D1">
        <w:t xml:space="preserve">The </w:t>
      </w:r>
      <w:r w:rsidR="006B69D7" w:rsidRPr="00DE18D1">
        <w:t>CEO</w:t>
      </w:r>
      <w:r w:rsidRPr="00DE18D1">
        <w:t>/CEO’s Office will facilitate all governance and meeting requirements for the ELT meetings, including the scheduling of calendar invites.</w:t>
      </w:r>
    </w:p>
    <w:p w14:paraId="01CDB23D" w14:textId="0FC8E4ED" w:rsidR="002D04A9" w:rsidRPr="005A0B49" w:rsidRDefault="002D04A9" w:rsidP="006D0250">
      <w:pPr>
        <w:pStyle w:val="Heading1"/>
      </w:pPr>
      <w:r w:rsidRPr="00DE18D1">
        <w:t xml:space="preserve">Version </w:t>
      </w:r>
      <w:r w:rsidR="00CF733C" w:rsidRPr="00DE18D1">
        <w:t>c</w:t>
      </w:r>
      <w:r w:rsidRPr="00DE18D1">
        <w:t>ontrol</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30"/>
        <w:gridCol w:w="1530"/>
        <w:gridCol w:w="5274"/>
      </w:tblGrid>
      <w:tr w:rsidR="002D04A9" w:rsidRPr="00084F59" w14:paraId="6570DB96" w14:textId="77777777" w:rsidTr="005C0A84">
        <w:tc>
          <w:tcPr>
            <w:tcW w:w="1384" w:type="dxa"/>
            <w:shd w:val="clear" w:color="auto" w:fill="F2F2F2"/>
          </w:tcPr>
          <w:p w14:paraId="4B3B9125" w14:textId="77777777" w:rsidR="002D04A9" w:rsidRPr="00084F59" w:rsidRDefault="002D04A9" w:rsidP="005C0A84">
            <w:pPr>
              <w:tabs>
                <w:tab w:val="left" w:pos="8113"/>
              </w:tabs>
              <w:spacing w:after="0" w:line="240" w:lineRule="auto"/>
              <w:rPr>
                <w:rFonts w:ascii="Calibri" w:eastAsia="Calibri" w:hAnsi="Calibri" w:cs="Times New Roman"/>
                <w:b/>
              </w:rPr>
            </w:pPr>
            <w:r w:rsidRPr="00084F59">
              <w:rPr>
                <w:rFonts w:ascii="Calibri" w:eastAsia="Calibri" w:hAnsi="Calibri" w:cs="Times New Roman"/>
                <w:b/>
              </w:rPr>
              <w:t>Version No.</w:t>
            </w:r>
          </w:p>
        </w:tc>
        <w:tc>
          <w:tcPr>
            <w:tcW w:w="1730" w:type="dxa"/>
            <w:shd w:val="clear" w:color="auto" w:fill="F2F2F2"/>
          </w:tcPr>
          <w:p w14:paraId="473C211E" w14:textId="77777777" w:rsidR="002D04A9" w:rsidRPr="00084F59" w:rsidRDefault="002D04A9" w:rsidP="005C0A84">
            <w:pPr>
              <w:tabs>
                <w:tab w:val="left" w:pos="8113"/>
              </w:tabs>
              <w:spacing w:after="0" w:line="240" w:lineRule="auto"/>
              <w:rPr>
                <w:rFonts w:ascii="Calibri" w:eastAsia="Calibri" w:hAnsi="Calibri" w:cs="Times New Roman"/>
                <w:b/>
              </w:rPr>
            </w:pPr>
            <w:r w:rsidRPr="00084F59">
              <w:rPr>
                <w:rFonts w:ascii="Calibri" w:eastAsia="Calibri" w:hAnsi="Calibri" w:cs="Times New Roman"/>
                <w:b/>
              </w:rPr>
              <w:t>Date</w:t>
            </w:r>
          </w:p>
        </w:tc>
        <w:tc>
          <w:tcPr>
            <w:tcW w:w="1530" w:type="dxa"/>
            <w:shd w:val="clear" w:color="auto" w:fill="F2F2F2"/>
          </w:tcPr>
          <w:p w14:paraId="68CF6339" w14:textId="77777777" w:rsidR="002D04A9" w:rsidRPr="00084F59" w:rsidRDefault="002D04A9" w:rsidP="005C0A84">
            <w:pPr>
              <w:tabs>
                <w:tab w:val="left" w:pos="8113"/>
              </w:tabs>
              <w:spacing w:after="0" w:line="240" w:lineRule="auto"/>
              <w:rPr>
                <w:rFonts w:ascii="Calibri" w:eastAsia="Calibri" w:hAnsi="Calibri" w:cs="Times New Roman"/>
                <w:b/>
              </w:rPr>
            </w:pPr>
            <w:r w:rsidRPr="00084F59">
              <w:rPr>
                <w:rFonts w:ascii="Calibri" w:eastAsia="Calibri" w:hAnsi="Calibri" w:cs="Times New Roman"/>
                <w:b/>
              </w:rPr>
              <w:t>Approved</w:t>
            </w:r>
          </w:p>
        </w:tc>
        <w:tc>
          <w:tcPr>
            <w:tcW w:w="5274" w:type="dxa"/>
            <w:shd w:val="clear" w:color="auto" w:fill="F2F2F2"/>
          </w:tcPr>
          <w:p w14:paraId="771E6E0D" w14:textId="77777777" w:rsidR="002D04A9" w:rsidRPr="00084F59" w:rsidRDefault="002D04A9" w:rsidP="005C0A84">
            <w:pPr>
              <w:tabs>
                <w:tab w:val="left" w:pos="8113"/>
              </w:tabs>
              <w:spacing w:after="0" w:line="240" w:lineRule="auto"/>
              <w:rPr>
                <w:rFonts w:ascii="Calibri" w:eastAsia="Calibri" w:hAnsi="Calibri" w:cs="Times New Roman"/>
                <w:b/>
              </w:rPr>
            </w:pPr>
            <w:r w:rsidRPr="00084F59">
              <w:rPr>
                <w:rFonts w:ascii="Calibri" w:eastAsia="Calibri" w:hAnsi="Calibri" w:cs="Times New Roman"/>
                <w:b/>
              </w:rPr>
              <w:t>Amendment</w:t>
            </w:r>
          </w:p>
        </w:tc>
      </w:tr>
      <w:tr w:rsidR="002D04A9" w:rsidRPr="00084F59" w14:paraId="5F8DF670" w14:textId="77777777" w:rsidTr="005C0A84">
        <w:tc>
          <w:tcPr>
            <w:tcW w:w="1384" w:type="dxa"/>
            <w:shd w:val="clear" w:color="auto" w:fill="auto"/>
          </w:tcPr>
          <w:p w14:paraId="35A4F4DE" w14:textId="77777777" w:rsidR="002D04A9" w:rsidRPr="00084F59" w:rsidRDefault="002D04A9" w:rsidP="005C0A84">
            <w:pPr>
              <w:tabs>
                <w:tab w:val="left" w:pos="8113"/>
              </w:tabs>
              <w:spacing w:after="0" w:line="240" w:lineRule="auto"/>
              <w:rPr>
                <w:rFonts w:ascii="Calibri" w:eastAsia="Calibri" w:hAnsi="Calibri" w:cs="Times New Roman"/>
              </w:rPr>
            </w:pPr>
            <w:r>
              <w:rPr>
                <w:rFonts w:ascii="Calibri" w:eastAsia="Calibri" w:hAnsi="Calibri" w:cs="Times New Roman"/>
              </w:rPr>
              <w:t>1.0</w:t>
            </w:r>
          </w:p>
        </w:tc>
        <w:tc>
          <w:tcPr>
            <w:tcW w:w="1730" w:type="dxa"/>
            <w:shd w:val="clear" w:color="auto" w:fill="auto"/>
          </w:tcPr>
          <w:p w14:paraId="1452A74B" w14:textId="77777777" w:rsidR="002D04A9" w:rsidRPr="00084F59" w:rsidRDefault="002D04A9" w:rsidP="005C0A84">
            <w:pPr>
              <w:tabs>
                <w:tab w:val="left" w:pos="8113"/>
              </w:tabs>
              <w:spacing w:after="0" w:line="240" w:lineRule="auto"/>
              <w:rPr>
                <w:rFonts w:ascii="Calibri" w:eastAsia="Calibri" w:hAnsi="Calibri" w:cs="Times New Roman"/>
              </w:rPr>
            </w:pPr>
            <w:r>
              <w:rPr>
                <w:rFonts w:ascii="Calibri" w:eastAsia="Calibri" w:hAnsi="Calibri" w:cs="Times New Roman"/>
              </w:rPr>
              <w:t>dd/mm/</w:t>
            </w:r>
            <w:proofErr w:type="spellStart"/>
            <w:r>
              <w:rPr>
                <w:rFonts w:ascii="Calibri" w:eastAsia="Calibri" w:hAnsi="Calibri" w:cs="Times New Roman"/>
              </w:rPr>
              <w:t>yyyy</w:t>
            </w:r>
            <w:proofErr w:type="spellEnd"/>
          </w:p>
        </w:tc>
        <w:tc>
          <w:tcPr>
            <w:tcW w:w="1530" w:type="dxa"/>
            <w:shd w:val="clear" w:color="auto" w:fill="auto"/>
          </w:tcPr>
          <w:p w14:paraId="41E89607" w14:textId="77777777" w:rsidR="002D04A9" w:rsidRPr="00084F59" w:rsidRDefault="002D04A9" w:rsidP="005C0A84">
            <w:pPr>
              <w:tabs>
                <w:tab w:val="left" w:pos="8113"/>
              </w:tabs>
              <w:spacing w:after="0" w:line="240" w:lineRule="auto"/>
              <w:rPr>
                <w:rFonts w:ascii="Calibri" w:eastAsia="Calibri" w:hAnsi="Calibri" w:cs="Times New Roman"/>
              </w:rPr>
            </w:pPr>
            <w:r>
              <w:rPr>
                <w:rFonts w:ascii="Calibri" w:eastAsia="Calibri" w:hAnsi="Calibri" w:cs="Times New Roman"/>
              </w:rPr>
              <w:t>[officer name]</w:t>
            </w:r>
          </w:p>
        </w:tc>
        <w:tc>
          <w:tcPr>
            <w:tcW w:w="5274" w:type="dxa"/>
            <w:shd w:val="clear" w:color="auto" w:fill="auto"/>
          </w:tcPr>
          <w:p w14:paraId="12D063B6" w14:textId="77777777" w:rsidR="002D04A9" w:rsidRPr="00084F59" w:rsidRDefault="002D04A9" w:rsidP="005C0A84">
            <w:pPr>
              <w:tabs>
                <w:tab w:val="left" w:pos="8113"/>
              </w:tabs>
              <w:spacing w:after="0" w:line="240" w:lineRule="auto"/>
              <w:rPr>
                <w:rFonts w:ascii="Calibri" w:eastAsia="Calibri" w:hAnsi="Calibri" w:cs="Times New Roman"/>
              </w:rPr>
            </w:pPr>
            <w:r>
              <w:rPr>
                <w:rFonts w:ascii="Calibri" w:eastAsia="Calibri" w:hAnsi="Calibri" w:cs="Times New Roman"/>
              </w:rPr>
              <w:t>[brief description]</w:t>
            </w:r>
          </w:p>
        </w:tc>
      </w:tr>
      <w:tr w:rsidR="002D04A9" w:rsidRPr="00084F59" w14:paraId="3EEBB46D" w14:textId="77777777" w:rsidTr="005C0A84">
        <w:tc>
          <w:tcPr>
            <w:tcW w:w="1384" w:type="dxa"/>
            <w:shd w:val="clear" w:color="auto" w:fill="auto"/>
          </w:tcPr>
          <w:p w14:paraId="6433FECD" w14:textId="77777777" w:rsidR="002D04A9" w:rsidRPr="00084F59" w:rsidRDefault="002D04A9" w:rsidP="005C0A84">
            <w:pPr>
              <w:tabs>
                <w:tab w:val="left" w:pos="8113"/>
              </w:tabs>
              <w:spacing w:after="0" w:line="240" w:lineRule="auto"/>
              <w:rPr>
                <w:rFonts w:ascii="Calibri" w:eastAsia="Calibri" w:hAnsi="Calibri" w:cs="Times New Roman"/>
              </w:rPr>
            </w:pPr>
          </w:p>
        </w:tc>
        <w:tc>
          <w:tcPr>
            <w:tcW w:w="1730" w:type="dxa"/>
            <w:shd w:val="clear" w:color="auto" w:fill="auto"/>
          </w:tcPr>
          <w:p w14:paraId="39C2EFB1" w14:textId="77777777" w:rsidR="002D04A9" w:rsidRPr="00084F59" w:rsidRDefault="002D04A9" w:rsidP="005C0A84">
            <w:pPr>
              <w:tabs>
                <w:tab w:val="left" w:pos="8113"/>
              </w:tabs>
              <w:spacing w:after="0" w:line="240" w:lineRule="auto"/>
              <w:rPr>
                <w:rFonts w:ascii="Calibri" w:eastAsia="Calibri" w:hAnsi="Calibri" w:cs="Times New Roman"/>
              </w:rPr>
            </w:pPr>
          </w:p>
        </w:tc>
        <w:tc>
          <w:tcPr>
            <w:tcW w:w="1530" w:type="dxa"/>
            <w:shd w:val="clear" w:color="auto" w:fill="auto"/>
          </w:tcPr>
          <w:p w14:paraId="06721E63" w14:textId="77777777" w:rsidR="002D04A9" w:rsidRPr="00084F59" w:rsidRDefault="002D04A9" w:rsidP="005C0A84">
            <w:pPr>
              <w:tabs>
                <w:tab w:val="left" w:pos="8113"/>
              </w:tabs>
              <w:spacing w:after="0" w:line="240" w:lineRule="auto"/>
              <w:rPr>
                <w:rFonts w:ascii="Calibri" w:eastAsia="Calibri" w:hAnsi="Calibri" w:cs="Times New Roman"/>
              </w:rPr>
            </w:pPr>
          </w:p>
        </w:tc>
        <w:tc>
          <w:tcPr>
            <w:tcW w:w="5274" w:type="dxa"/>
            <w:shd w:val="clear" w:color="auto" w:fill="auto"/>
          </w:tcPr>
          <w:p w14:paraId="63048192" w14:textId="77777777" w:rsidR="002D04A9" w:rsidRPr="00084F59" w:rsidRDefault="002D04A9" w:rsidP="005C0A84">
            <w:pPr>
              <w:tabs>
                <w:tab w:val="left" w:pos="8113"/>
              </w:tabs>
              <w:spacing w:after="0" w:line="240" w:lineRule="auto"/>
              <w:rPr>
                <w:rFonts w:ascii="Calibri" w:eastAsia="Calibri" w:hAnsi="Calibri" w:cs="Times New Roman"/>
              </w:rPr>
            </w:pPr>
          </w:p>
        </w:tc>
      </w:tr>
      <w:tr w:rsidR="002D04A9" w:rsidRPr="00084F59" w14:paraId="19AD3EE8" w14:textId="77777777" w:rsidTr="005C0A84">
        <w:tc>
          <w:tcPr>
            <w:tcW w:w="1384" w:type="dxa"/>
            <w:shd w:val="clear" w:color="auto" w:fill="auto"/>
          </w:tcPr>
          <w:p w14:paraId="73759322" w14:textId="77777777" w:rsidR="002D04A9" w:rsidRPr="00084F59" w:rsidRDefault="002D04A9" w:rsidP="005C0A84">
            <w:pPr>
              <w:tabs>
                <w:tab w:val="left" w:pos="8113"/>
              </w:tabs>
              <w:spacing w:after="0" w:line="240" w:lineRule="auto"/>
              <w:rPr>
                <w:rFonts w:ascii="Calibri" w:eastAsia="Calibri" w:hAnsi="Calibri" w:cs="Times New Roman"/>
              </w:rPr>
            </w:pPr>
          </w:p>
        </w:tc>
        <w:tc>
          <w:tcPr>
            <w:tcW w:w="1730" w:type="dxa"/>
            <w:shd w:val="clear" w:color="auto" w:fill="auto"/>
          </w:tcPr>
          <w:p w14:paraId="009A81E1" w14:textId="77777777" w:rsidR="002D04A9" w:rsidRPr="00084F59" w:rsidRDefault="002D04A9" w:rsidP="005C0A84">
            <w:pPr>
              <w:tabs>
                <w:tab w:val="left" w:pos="8113"/>
              </w:tabs>
              <w:spacing w:after="0" w:line="240" w:lineRule="auto"/>
              <w:rPr>
                <w:rFonts w:ascii="Calibri" w:eastAsia="Calibri" w:hAnsi="Calibri" w:cs="Times New Roman"/>
              </w:rPr>
            </w:pPr>
          </w:p>
        </w:tc>
        <w:tc>
          <w:tcPr>
            <w:tcW w:w="1530" w:type="dxa"/>
            <w:shd w:val="clear" w:color="auto" w:fill="auto"/>
          </w:tcPr>
          <w:p w14:paraId="42755866" w14:textId="77777777" w:rsidR="002D04A9" w:rsidRPr="00084F59" w:rsidRDefault="002D04A9" w:rsidP="005C0A84">
            <w:pPr>
              <w:tabs>
                <w:tab w:val="left" w:pos="8113"/>
              </w:tabs>
              <w:spacing w:after="0" w:line="240" w:lineRule="auto"/>
              <w:rPr>
                <w:rFonts w:ascii="Calibri" w:eastAsia="Calibri" w:hAnsi="Calibri" w:cs="Times New Roman"/>
              </w:rPr>
            </w:pPr>
          </w:p>
        </w:tc>
        <w:tc>
          <w:tcPr>
            <w:tcW w:w="5274" w:type="dxa"/>
            <w:shd w:val="clear" w:color="auto" w:fill="auto"/>
          </w:tcPr>
          <w:p w14:paraId="2ACD1BB9" w14:textId="77777777" w:rsidR="002D04A9" w:rsidRPr="00084F59" w:rsidRDefault="002D04A9" w:rsidP="005C0A84">
            <w:pPr>
              <w:tabs>
                <w:tab w:val="left" w:pos="8113"/>
              </w:tabs>
              <w:spacing w:after="0" w:line="240" w:lineRule="auto"/>
              <w:rPr>
                <w:rFonts w:ascii="Calibri" w:eastAsia="Calibri" w:hAnsi="Calibri" w:cs="Times New Roman"/>
              </w:rPr>
            </w:pPr>
          </w:p>
        </w:tc>
      </w:tr>
    </w:tbl>
    <w:p w14:paraId="265314B0" w14:textId="77777777" w:rsidR="002D04A9" w:rsidRPr="005A0B49" w:rsidRDefault="002D04A9" w:rsidP="006D0250">
      <w:pPr>
        <w:pStyle w:val="Heading1"/>
      </w:pPr>
      <w:r w:rsidRPr="005A0B49">
        <w:t>Approval</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2"/>
        <w:gridCol w:w="2268"/>
        <w:gridCol w:w="2977"/>
      </w:tblGrid>
      <w:tr w:rsidR="002D04A9" w:rsidRPr="00084F59" w14:paraId="1C299E70" w14:textId="77777777" w:rsidTr="002D04A9">
        <w:tc>
          <w:tcPr>
            <w:tcW w:w="4673" w:type="dxa"/>
            <w:gridSpan w:val="2"/>
            <w:shd w:val="clear" w:color="auto" w:fill="auto"/>
          </w:tcPr>
          <w:p w14:paraId="5C4D6593" w14:textId="77777777" w:rsidR="002D04A9" w:rsidRPr="00084F59" w:rsidRDefault="002D04A9" w:rsidP="005C0A84">
            <w:pPr>
              <w:tabs>
                <w:tab w:val="left" w:pos="8113"/>
              </w:tabs>
              <w:spacing w:after="0" w:line="240" w:lineRule="auto"/>
              <w:rPr>
                <w:rFonts w:ascii="Calibri" w:eastAsia="Calibri" w:hAnsi="Calibri" w:cs="Times New Roman"/>
              </w:rPr>
            </w:pPr>
            <w:r w:rsidRPr="006D1CB7">
              <w:rPr>
                <w:rFonts w:ascii="Calibri" w:eastAsia="Calibri" w:hAnsi="Calibri" w:cs="Times New Roman"/>
                <w:color w:val="ED7D31" w:themeColor="accent2"/>
              </w:rPr>
              <w:t>EMT</w:t>
            </w:r>
          </w:p>
        </w:tc>
        <w:tc>
          <w:tcPr>
            <w:tcW w:w="5245" w:type="dxa"/>
            <w:gridSpan w:val="2"/>
            <w:shd w:val="clear" w:color="auto" w:fill="auto"/>
          </w:tcPr>
          <w:p w14:paraId="203E96BD" w14:textId="77777777" w:rsidR="002D04A9" w:rsidRPr="00084F59" w:rsidRDefault="002D04A9" w:rsidP="005C0A84">
            <w:pPr>
              <w:tabs>
                <w:tab w:val="left" w:pos="8113"/>
              </w:tabs>
              <w:spacing w:after="0" w:line="240" w:lineRule="auto"/>
              <w:rPr>
                <w:rFonts w:ascii="Calibri" w:eastAsia="Calibri" w:hAnsi="Calibri" w:cs="Times New Roman"/>
              </w:rPr>
            </w:pPr>
          </w:p>
        </w:tc>
      </w:tr>
      <w:tr w:rsidR="002D04A9" w:rsidRPr="00084F59" w14:paraId="72DFD5E0" w14:textId="77777777" w:rsidTr="002D04A9">
        <w:tc>
          <w:tcPr>
            <w:tcW w:w="851" w:type="dxa"/>
            <w:shd w:val="clear" w:color="auto" w:fill="auto"/>
          </w:tcPr>
          <w:p w14:paraId="03AFF6FF" w14:textId="77777777" w:rsidR="002D04A9" w:rsidRPr="00084F59" w:rsidRDefault="002D04A9" w:rsidP="005C0A84">
            <w:pPr>
              <w:tabs>
                <w:tab w:val="left" w:pos="8113"/>
              </w:tabs>
              <w:spacing w:after="0" w:line="240" w:lineRule="auto"/>
              <w:rPr>
                <w:rFonts w:ascii="Calibri" w:eastAsia="Calibri" w:hAnsi="Calibri" w:cs="Times New Roman"/>
              </w:rPr>
            </w:pPr>
            <w:r w:rsidRPr="00084F59">
              <w:rPr>
                <w:rFonts w:ascii="Calibri" w:eastAsia="Calibri" w:hAnsi="Calibri" w:cs="Times New Roman"/>
              </w:rPr>
              <w:t xml:space="preserve">Date: </w:t>
            </w:r>
          </w:p>
        </w:tc>
        <w:tc>
          <w:tcPr>
            <w:tcW w:w="3822" w:type="dxa"/>
            <w:shd w:val="clear" w:color="auto" w:fill="auto"/>
          </w:tcPr>
          <w:p w14:paraId="10A352FB" w14:textId="77777777" w:rsidR="002D04A9" w:rsidRPr="00084F59" w:rsidRDefault="002D04A9" w:rsidP="005C0A84">
            <w:pPr>
              <w:tabs>
                <w:tab w:val="left" w:pos="8113"/>
              </w:tabs>
              <w:spacing w:after="0" w:line="240" w:lineRule="auto"/>
              <w:rPr>
                <w:rFonts w:ascii="Calibri" w:eastAsia="Calibri" w:hAnsi="Calibri" w:cs="Times New Roman"/>
              </w:rPr>
            </w:pPr>
            <w:r>
              <w:rPr>
                <w:rFonts w:ascii="Calibri" w:eastAsia="Calibri" w:hAnsi="Calibri" w:cs="Times New Roman"/>
              </w:rPr>
              <w:t>dd/mm/</w:t>
            </w:r>
            <w:proofErr w:type="spellStart"/>
            <w:r>
              <w:rPr>
                <w:rFonts w:ascii="Calibri" w:eastAsia="Calibri" w:hAnsi="Calibri" w:cs="Times New Roman"/>
              </w:rPr>
              <w:t>yyyy</w:t>
            </w:r>
            <w:proofErr w:type="spellEnd"/>
          </w:p>
        </w:tc>
        <w:tc>
          <w:tcPr>
            <w:tcW w:w="2268" w:type="dxa"/>
            <w:shd w:val="clear" w:color="auto" w:fill="auto"/>
          </w:tcPr>
          <w:p w14:paraId="64B31F74" w14:textId="669E425E" w:rsidR="002D04A9" w:rsidRPr="00084F59" w:rsidRDefault="002D04A9" w:rsidP="005C0A84">
            <w:pPr>
              <w:tabs>
                <w:tab w:val="left" w:pos="8113"/>
              </w:tabs>
              <w:spacing w:after="0" w:line="240" w:lineRule="auto"/>
              <w:rPr>
                <w:rFonts w:ascii="Calibri" w:eastAsia="Calibri" w:hAnsi="Calibri" w:cs="Times New Roman"/>
              </w:rPr>
            </w:pPr>
            <w:r>
              <w:rPr>
                <w:rFonts w:ascii="Calibri" w:eastAsia="Calibri" w:hAnsi="Calibri" w:cs="Times New Roman"/>
              </w:rPr>
              <w:t>Next review date</w:t>
            </w:r>
            <w:r w:rsidRPr="00084F59">
              <w:rPr>
                <w:rFonts w:ascii="Calibri" w:eastAsia="Calibri" w:hAnsi="Calibri" w:cs="Times New Roman"/>
              </w:rPr>
              <w:t>:</w:t>
            </w:r>
          </w:p>
        </w:tc>
        <w:tc>
          <w:tcPr>
            <w:tcW w:w="2977" w:type="dxa"/>
            <w:shd w:val="clear" w:color="auto" w:fill="auto"/>
          </w:tcPr>
          <w:p w14:paraId="63D4B991" w14:textId="77777777" w:rsidR="002D04A9" w:rsidRPr="00084F59" w:rsidRDefault="002D04A9" w:rsidP="005C0A84">
            <w:pPr>
              <w:tabs>
                <w:tab w:val="left" w:pos="8113"/>
              </w:tabs>
              <w:spacing w:after="0" w:line="240" w:lineRule="auto"/>
              <w:rPr>
                <w:rFonts w:ascii="Calibri" w:eastAsia="Calibri" w:hAnsi="Calibri" w:cs="Times New Roman"/>
              </w:rPr>
            </w:pPr>
          </w:p>
        </w:tc>
      </w:tr>
    </w:tbl>
    <w:p w14:paraId="28E8B0A7" w14:textId="250957D7" w:rsidR="000B4B00" w:rsidRDefault="000B4B00">
      <w:r>
        <w:br w:type="page"/>
      </w:r>
    </w:p>
    <w:p w14:paraId="0C4AC13D" w14:textId="2A69F2AF" w:rsidR="000B4B00" w:rsidRDefault="000B4B00" w:rsidP="000B4B00">
      <w:pPr>
        <w:pStyle w:val="Heading1"/>
        <w:jc w:val="center"/>
        <w:rPr>
          <w:b/>
          <w:bCs/>
        </w:rPr>
      </w:pPr>
      <w:r w:rsidRPr="00B7281E">
        <w:rPr>
          <w:b/>
          <w:bCs/>
        </w:rPr>
        <w:lastRenderedPageBreak/>
        <w:t>TEMP</w:t>
      </w:r>
      <w:r>
        <w:rPr>
          <w:b/>
          <w:bCs/>
        </w:rPr>
        <w:t>L</w:t>
      </w:r>
      <w:r w:rsidRPr="00B7281E">
        <w:rPr>
          <w:b/>
          <w:bCs/>
        </w:rPr>
        <w:t>ATE</w:t>
      </w:r>
      <w:r w:rsidR="00D07014">
        <w:rPr>
          <w:b/>
          <w:bCs/>
        </w:rPr>
        <w:t xml:space="preserve"> - CHARTER</w:t>
      </w:r>
    </w:p>
    <w:p w14:paraId="2AE3F430" w14:textId="29030AD3" w:rsidR="000B4B00" w:rsidRPr="007D76D8" w:rsidRDefault="000B4B00" w:rsidP="000B4B00">
      <w:pPr>
        <w:pStyle w:val="Header"/>
        <w:pBdr>
          <w:bottom w:val="single" w:sz="4" w:space="1" w:color="auto"/>
        </w:pBdr>
        <w:jc w:val="center"/>
        <w:rPr>
          <w:sz w:val="16"/>
          <w:szCs w:val="16"/>
        </w:rPr>
      </w:pPr>
      <w:r w:rsidRPr="007D76D8">
        <w:rPr>
          <w:sz w:val="16"/>
          <w:szCs w:val="16"/>
        </w:rPr>
        <w:t xml:space="preserve">It is acknowledged that </w:t>
      </w:r>
      <w:r w:rsidR="006B69D7" w:rsidRPr="007D76D8">
        <w:rPr>
          <w:sz w:val="16"/>
          <w:szCs w:val="16"/>
        </w:rPr>
        <w:t>c</w:t>
      </w:r>
      <w:r w:rsidRPr="007D76D8">
        <w:rPr>
          <w:sz w:val="16"/>
          <w:szCs w:val="16"/>
        </w:rPr>
        <w:t xml:space="preserve">ouncils will format to their own inhouse style guide when converting this </w:t>
      </w:r>
      <w:proofErr w:type="gramStart"/>
      <w:r w:rsidRPr="007D76D8">
        <w:rPr>
          <w:sz w:val="16"/>
          <w:szCs w:val="16"/>
        </w:rPr>
        <w:t>template</w:t>
      </w:r>
      <w:proofErr w:type="gramEnd"/>
    </w:p>
    <w:p w14:paraId="6E44CDBE" w14:textId="59CA091E" w:rsidR="000B4B00" w:rsidRPr="00CF6A90" w:rsidRDefault="00D07014" w:rsidP="000B4B00">
      <w:pPr>
        <w:pStyle w:val="Header"/>
        <w:pBdr>
          <w:bottom w:val="single" w:sz="4" w:space="1" w:color="auto"/>
        </w:pBdr>
        <w:jc w:val="center"/>
        <w:rPr>
          <w:sz w:val="16"/>
          <w:szCs w:val="16"/>
        </w:rPr>
      </w:pPr>
      <w:r w:rsidRPr="007D76D8">
        <w:rPr>
          <w:sz w:val="16"/>
          <w:szCs w:val="16"/>
        </w:rPr>
        <w:t>Acknowledgement</w:t>
      </w:r>
      <w:r w:rsidR="000B4B00">
        <w:rPr>
          <w:sz w:val="16"/>
          <w:szCs w:val="16"/>
        </w:rPr>
        <w:t xml:space="preserve"> to Mornington Shire </w:t>
      </w:r>
      <w:r>
        <w:rPr>
          <w:sz w:val="16"/>
          <w:szCs w:val="16"/>
        </w:rPr>
        <w:t>Council</w:t>
      </w:r>
    </w:p>
    <w:p w14:paraId="061BA3AB" w14:textId="51D3FE45" w:rsidR="000B4B00" w:rsidRDefault="0056489A" w:rsidP="000B4B00">
      <w:pPr>
        <w:pStyle w:val="Heading1"/>
        <w:rPr>
          <w:b/>
          <w:bCs/>
        </w:rPr>
      </w:pPr>
      <w:r>
        <w:rPr>
          <w:noProof/>
        </w:rPr>
        <mc:AlternateContent>
          <mc:Choice Requires="wps">
            <w:drawing>
              <wp:anchor distT="45720" distB="45720" distL="114300" distR="114300" simplePos="0" relativeHeight="251661312" behindDoc="0" locked="0" layoutInCell="1" allowOverlap="1" wp14:anchorId="34EAC5F5" wp14:editId="0180E878">
                <wp:simplePos x="0" y="0"/>
                <wp:positionH relativeFrom="column">
                  <wp:posOffset>4057650</wp:posOffset>
                </wp:positionH>
                <wp:positionV relativeFrom="paragraph">
                  <wp:posOffset>151130</wp:posOffset>
                </wp:positionV>
                <wp:extent cx="2019300" cy="485775"/>
                <wp:effectExtent l="0" t="0" r="19050" b="28575"/>
                <wp:wrapSquare wrapText="bothSides"/>
                <wp:docPr id="1989334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5775"/>
                        </a:xfrm>
                        <a:prstGeom prst="rect">
                          <a:avLst/>
                        </a:prstGeom>
                        <a:solidFill>
                          <a:schemeClr val="accent2">
                            <a:lumMod val="20000"/>
                            <a:lumOff val="80000"/>
                          </a:schemeClr>
                        </a:solidFill>
                        <a:ln w="9525">
                          <a:solidFill>
                            <a:srgbClr val="000000"/>
                          </a:solidFill>
                          <a:miter lim="800000"/>
                          <a:headEnd/>
                          <a:tailEnd/>
                        </a:ln>
                      </wps:spPr>
                      <wps:txbx>
                        <w:txbxContent>
                          <w:p w14:paraId="74B42EC3" w14:textId="2DE1AD12" w:rsidR="0056489A" w:rsidRPr="0056489A" w:rsidRDefault="0056489A">
                            <w:pPr>
                              <w:rPr>
                                <w:lang w:val="en-US"/>
                              </w:rPr>
                            </w:pPr>
                            <w:r>
                              <w:rPr>
                                <w:lang w:val="en-US"/>
                              </w:rPr>
                              <w:t>Select or insert correct name of senior leadership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AC5F5" id="_x0000_s1029" type="#_x0000_t202" style="position:absolute;margin-left:319.5pt;margin-top:11.9pt;width:159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" fillcolor="#fbe4d5 [661]">
                <v:textbox>
                  <w:txbxContent>
                    <w:p w14:paraId="74B42EC3" w14:textId="2DE1AD12" w:rsidR="0056489A" w:rsidRPr="0056489A" w:rsidRDefault="0056489A">
                      <w:pPr>
                        <w:rPr>
                          <w:lang w:val="en-US"/>
                        </w:rPr>
                      </w:pPr>
                      <w:r>
                        <w:rPr>
                          <w:lang w:val="en-US"/>
                        </w:rPr>
                        <w:t>Select or insert correct name of senior leadership team.</w:t>
                      </w:r>
                    </w:p>
                  </w:txbxContent>
                </v:textbox>
                <w10:wrap type="square"/>
              </v:shape>
            </w:pict>
          </mc:Fallback>
        </mc:AlternateContent>
      </w:r>
      <w:r w:rsidR="00AF088F" w:rsidRPr="00AF088F">
        <w:rPr>
          <w:b/>
          <w:bCs/>
          <w:color w:val="ED7D31" w:themeColor="accent2"/>
        </w:rPr>
        <w:t xml:space="preserve">&lt;COUNCIL NAME&gt; </w:t>
      </w:r>
      <w:r w:rsidR="000B4B00" w:rsidRPr="002D04A9">
        <w:rPr>
          <w:b/>
          <w:bCs/>
        </w:rPr>
        <w:t xml:space="preserve">EXECUTIVE MANAGEMENT TEAM </w:t>
      </w:r>
      <w:r w:rsidR="000B4B00">
        <w:rPr>
          <w:b/>
          <w:bCs/>
        </w:rPr>
        <w:t xml:space="preserve">/ </w:t>
      </w:r>
      <w:r w:rsidR="000B4B00" w:rsidRPr="002D04A9">
        <w:rPr>
          <w:b/>
          <w:bCs/>
        </w:rPr>
        <w:t>EXECUTIVE LEADERSHIP TEAM</w:t>
      </w:r>
      <w:r w:rsidR="000B4B00">
        <w:rPr>
          <w:b/>
          <w:bCs/>
        </w:rPr>
        <w:t xml:space="preserve"> CHARTER</w:t>
      </w:r>
    </w:p>
    <w:p w14:paraId="6B62F066" w14:textId="77777777" w:rsidR="0041139F" w:rsidRDefault="0041139F" w:rsidP="00D07014"/>
    <w:p w14:paraId="2037FCB7" w14:textId="6AF59BB2" w:rsidR="00D07014" w:rsidRPr="00FC4DBE" w:rsidRDefault="00D07014" w:rsidP="00D07014">
      <w:r w:rsidRPr="00FC4DBE">
        <w:t xml:space="preserve">Our charter sets out how we work together as an </w:t>
      </w:r>
      <w:r w:rsidRPr="00FC4DBE">
        <w:rPr>
          <w:color w:val="ED7D31" w:themeColor="accent2"/>
        </w:rPr>
        <w:t xml:space="preserve">Executive </w:t>
      </w:r>
      <w:r w:rsidR="00842599" w:rsidRPr="00FC4DBE">
        <w:rPr>
          <w:color w:val="ED7D31" w:themeColor="accent2"/>
        </w:rPr>
        <w:t>Management</w:t>
      </w:r>
      <w:r w:rsidRPr="00FC4DBE">
        <w:rPr>
          <w:color w:val="ED7D31" w:themeColor="accent2"/>
        </w:rPr>
        <w:t xml:space="preserve"> Team</w:t>
      </w:r>
      <w:r w:rsidR="00842599" w:rsidRPr="00FC4DBE">
        <w:rPr>
          <w:color w:val="ED7D31" w:themeColor="accent2"/>
        </w:rPr>
        <w:t xml:space="preserve"> (EMT)</w:t>
      </w:r>
      <w:r w:rsidRPr="00FC4DBE">
        <w:t>.</w:t>
      </w:r>
    </w:p>
    <w:p w14:paraId="134B5D13" w14:textId="77777777" w:rsidR="00D07014" w:rsidRDefault="00D07014" w:rsidP="001C2985">
      <w:pPr>
        <w:pStyle w:val="Heading1"/>
      </w:pPr>
      <w:r>
        <w:t>Our shared vision: -</w:t>
      </w:r>
    </w:p>
    <w:p w14:paraId="4D3E5C45" w14:textId="77777777" w:rsidR="00D07014" w:rsidRPr="00DE18D1" w:rsidRDefault="00D07014" w:rsidP="00D07014">
      <w:r>
        <w:t xml:space="preserve">We believe that leadership </w:t>
      </w:r>
      <w:r w:rsidRPr="00DE18D1">
        <w:t xml:space="preserve">matters.  </w:t>
      </w:r>
    </w:p>
    <w:p w14:paraId="6C66B002" w14:textId="77777777" w:rsidR="00D07014" w:rsidRPr="00DE18D1" w:rsidRDefault="00D07014" w:rsidP="00D07014">
      <w:r w:rsidRPr="00DE18D1">
        <w:t>We believe that: -</w:t>
      </w:r>
    </w:p>
    <w:p w14:paraId="3A7B40FA" w14:textId="74C3195D" w:rsidR="00D07014" w:rsidRPr="00DE18D1" w:rsidRDefault="00D07014" w:rsidP="00842599">
      <w:pPr>
        <w:pStyle w:val="ListParagraph"/>
        <w:numPr>
          <w:ilvl w:val="0"/>
          <w:numId w:val="38"/>
        </w:numPr>
        <w:tabs>
          <w:tab w:val="left" w:pos="567"/>
        </w:tabs>
        <w:ind w:left="567" w:hanging="567"/>
      </w:pPr>
      <w:r w:rsidRPr="00DE18D1">
        <w:t xml:space="preserve">the role of the </w:t>
      </w:r>
      <w:r w:rsidR="0041139F" w:rsidRPr="00DE18D1">
        <w:rPr>
          <w:color w:val="ED7D31" w:themeColor="accent2"/>
        </w:rPr>
        <w:t xml:space="preserve">Executive Management Team </w:t>
      </w:r>
      <w:r w:rsidRPr="00DE18D1">
        <w:t xml:space="preserve">is to provide leadership and clear direction for the </w:t>
      </w:r>
      <w:r w:rsidR="006B69D7" w:rsidRPr="00DE18D1">
        <w:t>c</w:t>
      </w:r>
      <w:r w:rsidRPr="00DE18D1">
        <w:t xml:space="preserve">ouncil </w:t>
      </w:r>
      <w:proofErr w:type="gramStart"/>
      <w:r w:rsidRPr="00DE18D1">
        <w:t>organisation;</w:t>
      </w:r>
      <w:proofErr w:type="gramEnd"/>
    </w:p>
    <w:p w14:paraId="1B024FB6" w14:textId="51752B85" w:rsidR="00D07014" w:rsidRPr="00DE18D1" w:rsidRDefault="00D07014" w:rsidP="00842599">
      <w:pPr>
        <w:pStyle w:val="ListParagraph"/>
        <w:numPr>
          <w:ilvl w:val="0"/>
          <w:numId w:val="38"/>
        </w:numPr>
        <w:tabs>
          <w:tab w:val="left" w:pos="567"/>
        </w:tabs>
        <w:ind w:left="567" w:hanging="567"/>
      </w:pPr>
      <w:r w:rsidRPr="00DE18D1">
        <w:t xml:space="preserve">good leadership builds confidence and trust that the </w:t>
      </w:r>
      <w:r w:rsidR="006B69D7" w:rsidRPr="00DE18D1">
        <w:t>c</w:t>
      </w:r>
      <w:r w:rsidRPr="00DE18D1">
        <w:t xml:space="preserve">ouncil can deliver great outcomes for the </w:t>
      </w:r>
      <w:r w:rsidR="00DE18D1" w:rsidRPr="00DE18D1">
        <w:rPr>
          <w:color w:val="ED7D31" w:themeColor="accent2"/>
        </w:rPr>
        <w:t>&lt;community&gt;</w:t>
      </w:r>
      <w:r w:rsidRPr="00DE18D1">
        <w:rPr>
          <w:color w:val="ED7D31" w:themeColor="accent2"/>
        </w:rPr>
        <w:t xml:space="preserve">; </w:t>
      </w:r>
      <w:r w:rsidRPr="00DE18D1">
        <w:t>and</w:t>
      </w:r>
    </w:p>
    <w:p w14:paraId="426E8D22" w14:textId="17135CF8" w:rsidR="00D07014" w:rsidRPr="00DE18D1" w:rsidRDefault="00D07014" w:rsidP="00842599">
      <w:pPr>
        <w:pStyle w:val="ListParagraph"/>
        <w:numPr>
          <w:ilvl w:val="0"/>
          <w:numId w:val="38"/>
        </w:numPr>
        <w:tabs>
          <w:tab w:val="left" w:pos="567"/>
        </w:tabs>
        <w:ind w:left="567" w:hanging="567"/>
      </w:pPr>
      <w:r w:rsidRPr="00DE18D1">
        <w:t xml:space="preserve">a united and cohesive </w:t>
      </w:r>
      <w:r w:rsidR="0041139F" w:rsidRPr="00DE18D1">
        <w:rPr>
          <w:color w:val="ED7D31" w:themeColor="accent2"/>
        </w:rPr>
        <w:t xml:space="preserve">Executive Management Team </w:t>
      </w:r>
      <w:r w:rsidRPr="00DE18D1">
        <w:t xml:space="preserve">will provide the </w:t>
      </w:r>
      <w:r w:rsidR="00CF403A" w:rsidRPr="00DE18D1">
        <w:t>c</w:t>
      </w:r>
      <w:r w:rsidRPr="00DE18D1">
        <w:t>ouncil with much needed stability.</w:t>
      </w:r>
    </w:p>
    <w:p w14:paraId="262919A9" w14:textId="1AE08809" w:rsidR="00D07014" w:rsidRDefault="00D07014" w:rsidP="001C2985">
      <w:pPr>
        <w:pStyle w:val="Heading1"/>
      </w:pPr>
      <w:r>
        <w:t>Our shared values: -</w:t>
      </w:r>
    </w:p>
    <w:p w14:paraId="11CA26BD" w14:textId="56AFDDCE" w:rsidR="00D07014" w:rsidRPr="001063FA" w:rsidRDefault="00D07014" w:rsidP="00842599">
      <w:pPr>
        <w:pStyle w:val="ListParagraph"/>
        <w:numPr>
          <w:ilvl w:val="0"/>
          <w:numId w:val="38"/>
        </w:numPr>
        <w:tabs>
          <w:tab w:val="left" w:pos="567"/>
        </w:tabs>
        <w:ind w:left="567" w:hanging="567"/>
        <w:rPr>
          <w:color w:val="ED7D31" w:themeColor="accent2"/>
        </w:rPr>
      </w:pPr>
      <w:r w:rsidRPr="001063FA">
        <w:rPr>
          <w:color w:val="ED7D31" w:themeColor="accent2"/>
        </w:rPr>
        <w:t>Trust</w:t>
      </w:r>
    </w:p>
    <w:p w14:paraId="133CD8EF" w14:textId="32CF8D53" w:rsidR="00D07014" w:rsidRPr="001063FA" w:rsidRDefault="001063FA" w:rsidP="00842599">
      <w:pPr>
        <w:pStyle w:val="ListParagraph"/>
        <w:numPr>
          <w:ilvl w:val="0"/>
          <w:numId w:val="38"/>
        </w:numPr>
        <w:tabs>
          <w:tab w:val="left" w:pos="567"/>
        </w:tabs>
        <w:ind w:left="567" w:hanging="567"/>
        <w:rPr>
          <w:color w:val="ED7D31" w:themeColor="accent2"/>
        </w:rPr>
      </w:pPr>
      <w:r>
        <w:rPr>
          <w:noProof/>
        </w:rPr>
        <mc:AlternateContent>
          <mc:Choice Requires="wps">
            <w:drawing>
              <wp:anchor distT="45720" distB="45720" distL="114300" distR="114300" simplePos="0" relativeHeight="251665408" behindDoc="0" locked="0" layoutInCell="1" allowOverlap="1" wp14:anchorId="499C39AD" wp14:editId="1D876F50">
                <wp:simplePos x="0" y="0"/>
                <wp:positionH relativeFrom="column">
                  <wp:posOffset>2743200</wp:posOffset>
                </wp:positionH>
                <wp:positionV relativeFrom="paragraph">
                  <wp:posOffset>171450</wp:posOffset>
                </wp:positionV>
                <wp:extent cx="2019300" cy="485775"/>
                <wp:effectExtent l="0" t="0" r="19050" b="28575"/>
                <wp:wrapSquare wrapText="bothSides"/>
                <wp:docPr id="764355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5775"/>
                        </a:xfrm>
                        <a:prstGeom prst="rect">
                          <a:avLst/>
                        </a:prstGeom>
                        <a:solidFill>
                          <a:schemeClr val="accent2">
                            <a:lumMod val="20000"/>
                            <a:lumOff val="80000"/>
                          </a:schemeClr>
                        </a:solidFill>
                        <a:ln w="9525">
                          <a:solidFill>
                            <a:srgbClr val="000000"/>
                          </a:solidFill>
                          <a:miter lim="800000"/>
                          <a:headEnd/>
                          <a:tailEnd/>
                        </a:ln>
                      </wps:spPr>
                      <wps:txbx>
                        <w:txbxContent>
                          <w:p w14:paraId="0F8E1671" w14:textId="3BC54F92" w:rsidR="001063FA" w:rsidRPr="0056489A" w:rsidRDefault="001063FA" w:rsidP="001063FA">
                            <w:pPr>
                              <w:rPr>
                                <w:lang w:val="en-US"/>
                              </w:rPr>
                            </w:pPr>
                            <w:proofErr w:type="spellStart"/>
                            <w:r>
                              <w:rPr>
                                <w:lang w:val="en-US"/>
                              </w:rPr>
                              <w:t>Personalise</w:t>
                            </w:r>
                            <w:proofErr w:type="spellEnd"/>
                            <w:r>
                              <w:rPr>
                                <w:lang w:val="en-US"/>
                              </w:rPr>
                              <w:t xml:space="preserve"> these to your senior leadership team and </w:t>
                            </w:r>
                            <w:proofErr w:type="gramStart"/>
                            <w:r>
                              <w:rPr>
                                <w:lang w:val="en-US"/>
                              </w:rPr>
                              <w:t>council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C39AD" id="_x0000_s1030" type="#_x0000_t202" style="position:absolute;left:0;text-align:left;margin-left:3in;margin-top:13.5pt;width:159pt;height:3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" fillcolor="#fbe4d5 [661]">
                <v:textbox>
                  <w:txbxContent>
                    <w:p w14:paraId="0F8E1671" w14:textId="3BC54F92" w:rsidR="001063FA" w:rsidRPr="0056489A" w:rsidRDefault="001063FA" w:rsidP="001063FA">
                      <w:pPr>
                        <w:rPr>
                          <w:lang w:val="en-US"/>
                        </w:rPr>
                      </w:pPr>
                      <w:proofErr w:type="spellStart"/>
                      <w:r>
                        <w:rPr>
                          <w:lang w:val="en-US"/>
                        </w:rPr>
                        <w:t>Personalise</w:t>
                      </w:r>
                      <w:proofErr w:type="spellEnd"/>
                      <w:r>
                        <w:rPr>
                          <w:lang w:val="en-US"/>
                        </w:rPr>
                        <w:t xml:space="preserve"> these to your senior leadership team and </w:t>
                      </w:r>
                      <w:proofErr w:type="gramStart"/>
                      <w:r>
                        <w:rPr>
                          <w:lang w:val="en-US"/>
                        </w:rPr>
                        <w:t>council</w:t>
                      </w:r>
                      <w:proofErr w:type="gramEnd"/>
                    </w:p>
                  </w:txbxContent>
                </v:textbox>
                <w10:wrap type="square"/>
              </v:shape>
            </w:pict>
          </mc:Fallback>
        </mc:AlternateContent>
      </w:r>
      <w:r w:rsidR="00D07014" w:rsidRPr="001063FA">
        <w:rPr>
          <w:color w:val="ED7D31" w:themeColor="accent2"/>
        </w:rPr>
        <w:t>Honesty</w:t>
      </w:r>
    </w:p>
    <w:p w14:paraId="205B0C1D" w14:textId="45BEB4EE" w:rsidR="00D07014" w:rsidRPr="001063FA" w:rsidRDefault="00D07014" w:rsidP="00842599">
      <w:pPr>
        <w:pStyle w:val="ListParagraph"/>
        <w:numPr>
          <w:ilvl w:val="0"/>
          <w:numId w:val="38"/>
        </w:numPr>
        <w:tabs>
          <w:tab w:val="left" w:pos="567"/>
        </w:tabs>
        <w:ind w:left="567" w:hanging="567"/>
        <w:rPr>
          <w:color w:val="ED7D31" w:themeColor="accent2"/>
        </w:rPr>
      </w:pPr>
      <w:r w:rsidRPr="001063FA">
        <w:rPr>
          <w:color w:val="ED7D31" w:themeColor="accent2"/>
        </w:rPr>
        <w:t>Mutual support</w:t>
      </w:r>
    </w:p>
    <w:p w14:paraId="5FEC6C5B" w14:textId="5F4E440E" w:rsidR="00D07014" w:rsidRPr="001063FA" w:rsidRDefault="00D07014" w:rsidP="00842599">
      <w:pPr>
        <w:pStyle w:val="ListParagraph"/>
        <w:numPr>
          <w:ilvl w:val="0"/>
          <w:numId w:val="38"/>
        </w:numPr>
        <w:tabs>
          <w:tab w:val="left" w:pos="567"/>
        </w:tabs>
        <w:ind w:left="567" w:hanging="567"/>
        <w:rPr>
          <w:color w:val="ED7D31" w:themeColor="accent2"/>
        </w:rPr>
      </w:pPr>
      <w:r w:rsidRPr="001063FA">
        <w:rPr>
          <w:color w:val="ED7D31" w:themeColor="accent2"/>
        </w:rPr>
        <w:t>Respect</w:t>
      </w:r>
    </w:p>
    <w:p w14:paraId="0C05C544" w14:textId="4CE03481" w:rsidR="00D07014" w:rsidRPr="001063FA" w:rsidRDefault="00D07014" w:rsidP="00842599">
      <w:pPr>
        <w:pStyle w:val="ListParagraph"/>
        <w:numPr>
          <w:ilvl w:val="0"/>
          <w:numId w:val="38"/>
        </w:numPr>
        <w:tabs>
          <w:tab w:val="left" w:pos="567"/>
        </w:tabs>
        <w:ind w:left="567" w:hanging="567"/>
        <w:rPr>
          <w:color w:val="ED7D31" w:themeColor="accent2"/>
        </w:rPr>
      </w:pPr>
      <w:r w:rsidRPr="001063FA">
        <w:rPr>
          <w:color w:val="ED7D31" w:themeColor="accent2"/>
        </w:rPr>
        <w:t>Courtesy</w:t>
      </w:r>
    </w:p>
    <w:p w14:paraId="04D0C76C" w14:textId="77777777" w:rsidR="00D07014" w:rsidRDefault="00D07014" w:rsidP="001C2985">
      <w:pPr>
        <w:pStyle w:val="Heading1"/>
      </w:pPr>
      <w:r>
        <w:t>Our shared commitments: -</w:t>
      </w:r>
    </w:p>
    <w:p w14:paraId="587F398C" w14:textId="5CE24CCA" w:rsidR="00D07014" w:rsidRPr="001063FA" w:rsidRDefault="00D07014" w:rsidP="00842599">
      <w:pPr>
        <w:pStyle w:val="ListParagraph"/>
        <w:numPr>
          <w:ilvl w:val="0"/>
          <w:numId w:val="38"/>
        </w:numPr>
        <w:tabs>
          <w:tab w:val="left" w:pos="567"/>
        </w:tabs>
        <w:ind w:left="567" w:hanging="567"/>
        <w:rPr>
          <w:color w:val="ED7D31" w:themeColor="accent2"/>
        </w:rPr>
      </w:pPr>
      <w:r w:rsidRPr="001063FA">
        <w:rPr>
          <w:color w:val="ED7D31" w:themeColor="accent2"/>
        </w:rPr>
        <w:t xml:space="preserve">we commit to open and honest communication with </w:t>
      </w:r>
      <w:proofErr w:type="gramStart"/>
      <w:r w:rsidRPr="001063FA">
        <w:rPr>
          <w:color w:val="ED7D31" w:themeColor="accent2"/>
        </w:rPr>
        <w:t>each other</w:t>
      </w:r>
      <w:proofErr w:type="gramEnd"/>
    </w:p>
    <w:p w14:paraId="23CF9C5C" w14:textId="70A8D226" w:rsidR="00D07014" w:rsidRPr="001063FA" w:rsidRDefault="00D07014" w:rsidP="00842599">
      <w:pPr>
        <w:pStyle w:val="ListParagraph"/>
        <w:numPr>
          <w:ilvl w:val="0"/>
          <w:numId w:val="38"/>
        </w:numPr>
        <w:tabs>
          <w:tab w:val="left" w:pos="567"/>
        </w:tabs>
        <w:ind w:left="567" w:hanging="567"/>
        <w:rPr>
          <w:color w:val="ED7D31" w:themeColor="accent2"/>
        </w:rPr>
      </w:pPr>
      <w:r w:rsidRPr="001063FA">
        <w:rPr>
          <w:color w:val="ED7D31" w:themeColor="accent2"/>
        </w:rPr>
        <w:t xml:space="preserve">we commit to working together in a respectful and courteous </w:t>
      </w:r>
      <w:proofErr w:type="gramStart"/>
      <w:r w:rsidRPr="001063FA">
        <w:rPr>
          <w:color w:val="ED7D31" w:themeColor="accent2"/>
        </w:rPr>
        <w:t>way</w:t>
      </w:r>
      <w:proofErr w:type="gramEnd"/>
    </w:p>
    <w:p w14:paraId="6EAE297F" w14:textId="1792E3CF" w:rsidR="00D07014" w:rsidRPr="001063FA" w:rsidRDefault="00D07014" w:rsidP="00842599">
      <w:pPr>
        <w:pStyle w:val="ListParagraph"/>
        <w:numPr>
          <w:ilvl w:val="0"/>
          <w:numId w:val="38"/>
        </w:numPr>
        <w:tabs>
          <w:tab w:val="left" w:pos="567"/>
        </w:tabs>
        <w:ind w:left="567" w:hanging="567"/>
        <w:rPr>
          <w:color w:val="ED7D31" w:themeColor="accent2"/>
        </w:rPr>
      </w:pPr>
      <w:r w:rsidRPr="001063FA">
        <w:rPr>
          <w:color w:val="ED7D31" w:themeColor="accent2"/>
        </w:rPr>
        <w:t xml:space="preserve">we commit to trusting and supporting </w:t>
      </w:r>
      <w:proofErr w:type="gramStart"/>
      <w:r w:rsidRPr="001063FA">
        <w:rPr>
          <w:color w:val="ED7D31" w:themeColor="accent2"/>
        </w:rPr>
        <w:t>each other</w:t>
      </w:r>
      <w:proofErr w:type="gramEnd"/>
    </w:p>
    <w:p w14:paraId="2A7AD032" w14:textId="48F049C2" w:rsidR="00D07014" w:rsidRPr="00DE18D1" w:rsidRDefault="00D07014" w:rsidP="00842599">
      <w:pPr>
        <w:pStyle w:val="ListParagraph"/>
        <w:numPr>
          <w:ilvl w:val="0"/>
          <w:numId w:val="38"/>
        </w:numPr>
        <w:tabs>
          <w:tab w:val="left" w:pos="567"/>
        </w:tabs>
        <w:ind w:left="567" w:hanging="567"/>
        <w:rPr>
          <w:color w:val="ED7D31" w:themeColor="accent2"/>
        </w:rPr>
      </w:pPr>
      <w:r w:rsidRPr="00DE18D1">
        <w:rPr>
          <w:color w:val="ED7D31" w:themeColor="accent2"/>
        </w:rPr>
        <w:t xml:space="preserve">we commit to finding positive solutions for the benefit of the </w:t>
      </w:r>
      <w:r w:rsidR="00CF733C" w:rsidRPr="00DE18D1">
        <w:rPr>
          <w:color w:val="ED7D31" w:themeColor="accent2"/>
        </w:rPr>
        <w:t>c</w:t>
      </w:r>
      <w:r w:rsidRPr="00DE18D1">
        <w:rPr>
          <w:color w:val="ED7D31" w:themeColor="accent2"/>
        </w:rPr>
        <w:t xml:space="preserve">ouncil and </w:t>
      </w:r>
      <w:proofErr w:type="gramStart"/>
      <w:r w:rsidRPr="00DE18D1">
        <w:rPr>
          <w:color w:val="ED7D31" w:themeColor="accent2"/>
        </w:rPr>
        <w:t>community</w:t>
      </w:r>
      <w:proofErr w:type="gramEnd"/>
    </w:p>
    <w:p w14:paraId="4491C6BC" w14:textId="1C2806B0" w:rsidR="00D07014" w:rsidRPr="00DE18D1" w:rsidRDefault="00D07014" w:rsidP="00842599">
      <w:pPr>
        <w:pStyle w:val="ListParagraph"/>
        <w:numPr>
          <w:ilvl w:val="0"/>
          <w:numId w:val="38"/>
        </w:numPr>
        <w:tabs>
          <w:tab w:val="left" w:pos="567"/>
        </w:tabs>
        <w:ind w:left="567" w:hanging="567"/>
        <w:rPr>
          <w:color w:val="ED7D31" w:themeColor="accent2"/>
        </w:rPr>
      </w:pPr>
      <w:r w:rsidRPr="00DE18D1">
        <w:rPr>
          <w:color w:val="ED7D31" w:themeColor="accent2"/>
        </w:rPr>
        <w:t xml:space="preserve">we commit to getting things done quickly and effectively. </w:t>
      </w:r>
    </w:p>
    <w:p w14:paraId="404BCB34" w14:textId="77777777" w:rsidR="00D07014" w:rsidRPr="00DE18D1" w:rsidRDefault="00D07014" w:rsidP="001C2985">
      <w:pPr>
        <w:pStyle w:val="Heading1"/>
      </w:pPr>
      <w:r w:rsidRPr="00DE18D1">
        <w:t>Our meeting structure: -</w:t>
      </w:r>
    </w:p>
    <w:p w14:paraId="36BF7198" w14:textId="0015D709" w:rsidR="00D07014" w:rsidRPr="00DE18D1" w:rsidRDefault="00D07014" w:rsidP="00D07014">
      <w:r w:rsidRPr="00DE18D1">
        <w:t xml:space="preserve">We have </w:t>
      </w:r>
      <w:r w:rsidR="00842599" w:rsidRPr="00DE18D1">
        <w:rPr>
          <w:color w:val="ED7D31" w:themeColor="accent2"/>
        </w:rPr>
        <w:t>&lt;number of meetings&gt;</w:t>
      </w:r>
      <w:r w:rsidRPr="00DE18D1">
        <w:rPr>
          <w:color w:val="ED7D31" w:themeColor="accent2"/>
        </w:rPr>
        <w:t xml:space="preserve"> </w:t>
      </w:r>
      <w:r w:rsidR="001C2985" w:rsidRPr="00DE18D1">
        <w:rPr>
          <w:color w:val="ED7D31" w:themeColor="accent2"/>
        </w:rPr>
        <w:t xml:space="preserve">EMT </w:t>
      </w:r>
      <w:r w:rsidRPr="00DE18D1">
        <w:t>meetings per month, each with a different focus.</w:t>
      </w:r>
    </w:p>
    <w:p w14:paraId="697596AE" w14:textId="454A864C" w:rsidR="00D07014" w:rsidRPr="00DE18D1" w:rsidRDefault="00D07014" w:rsidP="001C2985">
      <w:pPr>
        <w:pStyle w:val="Heading2"/>
      </w:pPr>
      <w:r w:rsidRPr="00DE18D1">
        <w:t xml:space="preserve">Strategic </w:t>
      </w:r>
      <w:r w:rsidR="00CF733C" w:rsidRPr="00DE18D1">
        <w:t>m</w:t>
      </w:r>
      <w:r w:rsidRPr="00DE18D1">
        <w:t>eeting</w:t>
      </w:r>
    </w:p>
    <w:p w14:paraId="5F226F78" w14:textId="266372F5" w:rsidR="00D07014" w:rsidRDefault="00D07014" w:rsidP="00D07014">
      <w:r w:rsidRPr="00DE18D1">
        <w:t xml:space="preserve">This meeting will generally only have two items on the agenda – both of which need to be strategic in nature. This will allow the </w:t>
      </w:r>
      <w:r w:rsidR="001C2985" w:rsidRPr="00DE18D1">
        <w:rPr>
          <w:color w:val="ED7D31" w:themeColor="accent2"/>
        </w:rPr>
        <w:t xml:space="preserve">EMT </w:t>
      </w:r>
      <w:r w:rsidRPr="00DE18D1">
        <w:t xml:space="preserve">to step back from the day-to-day business of </w:t>
      </w:r>
      <w:r w:rsidR="00CF733C" w:rsidRPr="00DE18D1">
        <w:t>c</w:t>
      </w:r>
      <w:r w:rsidRPr="00DE18D1">
        <w:t xml:space="preserve">ouncil and focus on long-term planning and big picture issues.  </w:t>
      </w:r>
      <w:proofErr w:type="gramStart"/>
      <w:r w:rsidRPr="00DE18D1">
        <w:t>As a general rule</w:t>
      </w:r>
      <w:proofErr w:type="gramEnd"/>
      <w:r w:rsidRPr="00DE18D1">
        <w:t xml:space="preserve">, one of the strategic issues will be about the community and the other about the </w:t>
      </w:r>
      <w:r w:rsidR="00CF733C" w:rsidRPr="00DE18D1">
        <w:t>c</w:t>
      </w:r>
      <w:r w:rsidRPr="00DE18D1">
        <w:t xml:space="preserve">ouncil as an organisation.  A forward program of strategic issues for both </w:t>
      </w:r>
      <w:r w:rsidR="00CF733C" w:rsidRPr="00DE18D1">
        <w:t>c</w:t>
      </w:r>
      <w:r w:rsidRPr="00DE18D1">
        <w:t xml:space="preserve">ouncil and the community will be used to plan monthly strategic discussions. A member of the </w:t>
      </w:r>
      <w:r w:rsidR="001063FA" w:rsidRPr="00DE18D1">
        <w:rPr>
          <w:color w:val="ED7D31" w:themeColor="accent2"/>
        </w:rPr>
        <w:t xml:space="preserve">EMT </w:t>
      </w:r>
      <w:r w:rsidRPr="00DE18D1">
        <w:t>will take the lead for each of the nominated strategic issues.</w:t>
      </w:r>
    </w:p>
    <w:p w14:paraId="471B3BC4" w14:textId="77777777" w:rsidR="00D07014" w:rsidRDefault="00D07014" w:rsidP="001C2985">
      <w:pPr>
        <w:pStyle w:val="Heading2"/>
      </w:pPr>
      <w:r>
        <w:lastRenderedPageBreak/>
        <w:t xml:space="preserve">Information sharing </w:t>
      </w:r>
      <w:proofErr w:type="gramStart"/>
      <w:r>
        <w:t>meeting</w:t>
      </w:r>
      <w:proofErr w:type="gramEnd"/>
    </w:p>
    <w:p w14:paraId="7AD09AA0" w14:textId="503DF825" w:rsidR="00D07014" w:rsidRPr="00DE18D1" w:rsidRDefault="00D07014" w:rsidP="00D07014">
      <w:r w:rsidRPr="00DE18D1">
        <w:t xml:space="preserve">This meeting will provide an opportunity for members of the </w:t>
      </w:r>
      <w:r w:rsidR="001C2985" w:rsidRPr="00DE18D1">
        <w:rPr>
          <w:color w:val="ED7D31" w:themeColor="accent2"/>
        </w:rPr>
        <w:t xml:space="preserve">EMT </w:t>
      </w:r>
      <w:r w:rsidRPr="00DE18D1">
        <w:t>to share what they are currently working on</w:t>
      </w:r>
      <w:r w:rsidR="00CF733C" w:rsidRPr="00DE18D1">
        <w:t>,</w:t>
      </w:r>
      <w:r w:rsidRPr="00DE18D1">
        <w:t xml:space="preserve"> and this will help improve coordination across the organisation. Further, day-to-day </w:t>
      </w:r>
      <w:r w:rsidR="00CF733C" w:rsidRPr="00DE18D1">
        <w:t>c</w:t>
      </w:r>
      <w:r w:rsidRPr="00DE18D1">
        <w:t xml:space="preserve">ouncil issues that arise can be addressed at this meeting to ensure issues are dealt with quickly and effectively.  Each </w:t>
      </w:r>
      <w:r w:rsidR="001C2985" w:rsidRPr="00DE18D1">
        <w:rPr>
          <w:color w:val="ED7D31" w:themeColor="accent2"/>
        </w:rPr>
        <w:t xml:space="preserve">EMT </w:t>
      </w:r>
      <w:r w:rsidRPr="00DE18D1">
        <w:t>member should share key issues they are working on, particularly where there are likely to be issues that affect different parts of the organisation.</w:t>
      </w:r>
    </w:p>
    <w:p w14:paraId="2FC8F6D2" w14:textId="746586CB" w:rsidR="00D07014" w:rsidRPr="00DE18D1" w:rsidRDefault="00D07014" w:rsidP="001C2985">
      <w:pPr>
        <w:pStyle w:val="Heading2"/>
      </w:pPr>
      <w:r w:rsidRPr="00DE18D1">
        <w:t xml:space="preserve">Problem </w:t>
      </w:r>
      <w:r w:rsidR="00CF733C" w:rsidRPr="00DE18D1">
        <w:t>s</w:t>
      </w:r>
      <w:r w:rsidRPr="00DE18D1">
        <w:t xml:space="preserve">olving </w:t>
      </w:r>
      <w:proofErr w:type="gramStart"/>
      <w:r w:rsidRPr="00DE18D1">
        <w:t>meeting</w:t>
      </w:r>
      <w:proofErr w:type="gramEnd"/>
    </w:p>
    <w:p w14:paraId="4BB19228" w14:textId="77777777" w:rsidR="00D07014" w:rsidRPr="00DE18D1" w:rsidRDefault="00D07014" w:rsidP="00D07014">
      <w:r w:rsidRPr="00DE18D1">
        <w:t>The purpose of this meeting is to provide an opportunity for the collective wisdom and intellect of the ELT to work on key issues identified by ELT members.  This meeting will have 3 potential focus areas: –</w:t>
      </w:r>
    </w:p>
    <w:p w14:paraId="7640E763" w14:textId="2E5855F6" w:rsidR="00D07014" w:rsidRPr="00DE18D1" w:rsidRDefault="00D07014" w:rsidP="001C2985">
      <w:pPr>
        <w:pStyle w:val="ListParagraph"/>
        <w:numPr>
          <w:ilvl w:val="0"/>
          <w:numId w:val="37"/>
        </w:numPr>
        <w:ind w:left="720"/>
      </w:pPr>
      <w:r w:rsidRPr="00DE18D1">
        <w:t xml:space="preserve">to allow </w:t>
      </w:r>
      <w:r w:rsidR="001C2985" w:rsidRPr="00DE18D1">
        <w:rPr>
          <w:color w:val="ED7D31" w:themeColor="accent2"/>
        </w:rPr>
        <w:t>EMT</w:t>
      </w:r>
      <w:r w:rsidRPr="00DE18D1">
        <w:rPr>
          <w:color w:val="ED7D31" w:themeColor="accent2"/>
        </w:rPr>
        <w:t xml:space="preserve"> </w:t>
      </w:r>
      <w:r w:rsidRPr="00DE18D1">
        <w:t xml:space="preserve">member to bring a thorny or difficult problem to the meeting and to seek assistance from </w:t>
      </w:r>
      <w:r w:rsidR="001C2985" w:rsidRPr="00DE18D1">
        <w:rPr>
          <w:color w:val="ED7D31" w:themeColor="accent2"/>
        </w:rPr>
        <w:t xml:space="preserve">EMT </w:t>
      </w:r>
      <w:r w:rsidRPr="00DE18D1">
        <w:t xml:space="preserve">colleagues to help solve the </w:t>
      </w:r>
      <w:proofErr w:type="gramStart"/>
      <w:r w:rsidRPr="00DE18D1">
        <w:t>problem;</w:t>
      </w:r>
      <w:proofErr w:type="gramEnd"/>
    </w:p>
    <w:p w14:paraId="32352337" w14:textId="3CA89A98" w:rsidR="00D07014" w:rsidRPr="00DE18D1" w:rsidRDefault="00D07014" w:rsidP="001C2985">
      <w:pPr>
        <w:pStyle w:val="ListParagraph"/>
        <w:numPr>
          <w:ilvl w:val="0"/>
          <w:numId w:val="37"/>
        </w:numPr>
        <w:ind w:left="720"/>
      </w:pPr>
      <w:r w:rsidRPr="00DE18D1">
        <w:t xml:space="preserve">to look at systematic improvement in </w:t>
      </w:r>
      <w:r w:rsidR="00CF733C" w:rsidRPr="00DE18D1">
        <w:t>c</w:t>
      </w:r>
      <w:r w:rsidRPr="00DE18D1">
        <w:t xml:space="preserve">ouncil operations by undertaking a “deep dive” into </w:t>
      </w:r>
      <w:r w:rsidR="00CF733C" w:rsidRPr="00DE18D1">
        <w:t>c</w:t>
      </w:r>
      <w:r w:rsidRPr="00DE18D1">
        <w:t xml:space="preserve">ouncil processes and practices that need to be improved to make us more </w:t>
      </w:r>
      <w:r w:rsidR="001063FA" w:rsidRPr="00DE18D1">
        <w:t>efficient</w:t>
      </w:r>
      <w:r w:rsidRPr="00DE18D1">
        <w:t>; and</w:t>
      </w:r>
    </w:p>
    <w:p w14:paraId="54201EDE" w14:textId="3FC10830" w:rsidR="00D07014" w:rsidRPr="00DE18D1" w:rsidRDefault="00D07014" w:rsidP="001C2985">
      <w:pPr>
        <w:pStyle w:val="ListParagraph"/>
        <w:numPr>
          <w:ilvl w:val="0"/>
          <w:numId w:val="37"/>
        </w:numPr>
        <w:ind w:left="720"/>
      </w:pPr>
      <w:r w:rsidRPr="00DE18D1">
        <w:t xml:space="preserve">to provide an opportunity for mutual support – to check in with each other on how we are doing.  </w:t>
      </w:r>
    </w:p>
    <w:p w14:paraId="51FD9D85" w14:textId="2B3F97B4" w:rsidR="00D07014" w:rsidRPr="00DE18D1" w:rsidRDefault="00D07014" w:rsidP="00D07014">
      <w:pPr>
        <w:pStyle w:val="Heading1"/>
      </w:pPr>
      <w:r w:rsidRPr="00DE18D1">
        <w:t xml:space="preserve">Version </w:t>
      </w:r>
      <w:r w:rsidR="00CF733C" w:rsidRPr="00DE18D1">
        <w:t>c</w:t>
      </w:r>
      <w:r w:rsidRPr="00DE18D1">
        <w:t>ontrol</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30"/>
        <w:gridCol w:w="1530"/>
        <w:gridCol w:w="5274"/>
      </w:tblGrid>
      <w:tr w:rsidR="00D07014" w:rsidRPr="00084F59" w14:paraId="15953113" w14:textId="77777777" w:rsidTr="00817085">
        <w:tc>
          <w:tcPr>
            <w:tcW w:w="1384" w:type="dxa"/>
            <w:shd w:val="clear" w:color="auto" w:fill="F2F2F2"/>
          </w:tcPr>
          <w:p w14:paraId="0990DC79" w14:textId="77777777" w:rsidR="00D07014" w:rsidRPr="00DE18D1" w:rsidRDefault="00D07014" w:rsidP="00817085">
            <w:pPr>
              <w:tabs>
                <w:tab w:val="left" w:pos="8113"/>
              </w:tabs>
              <w:spacing w:after="0" w:line="240" w:lineRule="auto"/>
              <w:rPr>
                <w:rFonts w:ascii="Calibri" w:eastAsia="Calibri" w:hAnsi="Calibri" w:cs="Times New Roman"/>
                <w:b/>
              </w:rPr>
            </w:pPr>
            <w:r w:rsidRPr="00DE18D1">
              <w:rPr>
                <w:rFonts w:ascii="Calibri" w:eastAsia="Calibri" w:hAnsi="Calibri" w:cs="Times New Roman"/>
                <w:b/>
              </w:rPr>
              <w:t>Version No.</w:t>
            </w:r>
          </w:p>
        </w:tc>
        <w:tc>
          <w:tcPr>
            <w:tcW w:w="1730" w:type="dxa"/>
            <w:shd w:val="clear" w:color="auto" w:fill="F2F2F2"/>
          </w:tcPr>
          <w:p w14:paraId="1566C9AE" w14:textId="77777777" w:rsidR="00D07014" w:rsidRPr="00DE18D1" w:rsidRDefault="00D07014" w:rsidP="00817085">
            <w:pPr>
              <w:tabs>
                <w:tab w:val="left" w:pos="8113"/>
              </w:tabs>
              <w:spacing w:after="0" w:line="240" w:lineRule="auto"/>
              <w:rPr>
                <w:rFonts w:ascii="Calibri" w:eastAsia="Calibri" w:hAnsi="Calibri" w:cs="Times New Roman"/>
                <w:b/>
              </w:rPr>
            </w:pPr>
            <w:r w:rsidRPr="00DE18D1">
              <w:rPr>
                <w:rFonts w:ascii="Calibri" w:eastAsia="Calibri" w:hAnsi="Calibri" w:cs="Times New Roman"/>
                <w:b/>
              </w:rPr>
              <w:t>Date</w:t>
            </w:r>
          </w:p>
        </w:tc>
        <w:tc>
          <w:tcPr>
            <w:tcW w:w="1530" w:type="dxa"/>
            <w:shd w:val="clear" w:color="auto" w:fill="F2F2F2"/>
          </w:tcPr>
          <w:p w14:paraId="2353C2C6" w14:textId="77777777" w:rsidR="00D07014" w:rsidRPr="00DE18D1" w:rsidRDefault="00D07014" w:rsidP="00817085">
            <w:pPr>
              <w:tabs>
                <w:tab w:val="left" w:pos="8113"/>
              </w:tabs>
              <w:spacing w:after="0" w:line="240" w:lineRule="auto"/>
              <w:rPr>
                <w:rFonts w:ascii="Calibri" w:eastAsia="Calibri" w:hAnsi="Calibri" w:cs="Times New Roman"/>
                <w:b/>
              </w:rPr>
            </w:pPr>
            <w:r w:rsidRPr="00DE18D1">
              <w:rPr>
                <w:rFonts w:ascii="Calibri" w:eastAsia="Calibri" w:hAnsi="Calibri" w:cs="Times New Roman"/>
                <w:b/>
              </w:rPr>
              <w:t>Approved</w:t>
            </w:r>
          </w:p>
        </w:tc>
        <w:tc>
          <w:tcPr>
            <w:tcW w:w="5274" w:type="dxa"/>
            <w:shd w:val="clear" w:color="auto" w:fill="F2F2F2"/>
          </w:tcPr>
          <w:p w14:paraId="5F63DFFF" w14:textId="77777777" w:rsidR="00D07014" w:rsidRPr="00084F59" w:rsidRDefault="00D07014" w:rsidP="00817085">
            <w:pPr>
              <w:tabs>
                <w:tab w:val="left" w:pos="8113"/>
              </w:tabs>
              <w:spacing w:after="0" w:line="240" w:lineRule="auto"/>
              <w:rPr>
                <w:rFonts w:ascii="Calibri" w:eastAsia="Calibri" w:hAnsi="Calibri" w:cs="Times New Roman"/>
                <w:b/>
              </w:rPr>
            </w:pPr>
            <w:r w:rsidRPr="00DE18D1">
              <w:rPr>
                <w:rFonts w:ascii="Calibri" w:eastAsia="Calibri" w:hAnsi="Calibri" w:cs="Times New Roman"/>
                <w:b/>
              </w:rPr>
              <w:t>Amendment</w:t>
            </w:r>
          </w:p>
        </w:tc>
      </w:tr>
      <w:tr w:rsidR="00D07014" w:rsidRPr="00084F59" w14:paraId="3F61D0FF" w14:textId="77777777" w:rsidTr="00817085">
        <w:tc>
          <w:tcPr>
            <w:tcW w:w="1384" w:type="dxa"/>
            <w:shd w:val="clear" w:color="auto" w:fill="auto"/>
          </w:tcPr>
          <w:p w14:paraId="17886DE9" w14:textId="77777777" w:rsidR="00D07014" w:rsidRPr="00084F59" w:rsidRDefault="00D07014" w:rsidP="00817085">
            <w:pPr>
              <w:tabs>
                <w:tab w:val="left" w:pos="8113"/>
              </w:tabs>
              <w:spacing w:after="0" w:line="240" w:lineRule="auto"/>
              <w:rPr>
                <w:rFonts w:ascii="Calibri" w:eastAsia="Calibri" w:hAnsi="Calibri" w:cs="Times New Roman"/>
              </w:rPr>
            </w:pPr>
            <w:r>
              <w:rPr>
                <w:rFonts w:ascii="Calibri" w:eastAsia="Calibri" w:hAnsi="Calibri" w:cs="Times New Roman"/>
              </w:rPr>
              <w:t>1.0</w:t>
            </w:r>
          </w:p>
        </w:tc>
        <w:tc>
          <w:tcPr>
            <w:tcW w:w="1730" w:type="dxa"/>
            <w:shd w:val="clear" w:color="auto" w:fill="auto"/>
          </w:tcPr>
          <w:p w14:paraId="67ED4C79" w14:textId="77777777" w:rsidR="00D07014" w:rsidRPr="00084F59" w:rsidRDefault="00D07014" w:rsidP="00817085">
            <w:pPr>
              <w:tabs>
                <w:tab w:val="left" w:pos="8113"/>
              </w:tabs>
              <w:spacing w:after="0" w:line="240" w:lineRule="auto"/>
              <w:rPr>
                <w:rFonts w:ascii="Calibri" w:eastAsia="Calibri" w:hAnsi="Calibri" w:cs="Times New Roman"/>
              </w:rPr>
            </w:pPr>
            <w:r>
              <w:rPr>
                <w:rFonts w:ascii="Calibri" w:eastAsia="Calibri" w:hAnsi="Calibri" w:cs="Times New Roman"/>
              </w:rPr>
              <w:t>dd/mm/</w:t>
            </w:r>
            <w:proofErr w:type="spellStart"/>
            <w:r>
              <w:rPr>
                <w:rFonts w:ascii="Calibri" w:eastAsia="Calibri" w:hAnsi="Calibri" w:cs="Times New Roman"/>
              </w:rPr>
              <w:t>yyyy</w:t>
            </w:r>
            <w:proofErr w:type="spellEnd"/>
          </w:p>
        </w:tc>
        <w:tc>
          <w:tcPr>
            <w:tcW w:w="1530" w:type="dxa"/>
            <w:shd w:val="clear" w:color="auto" w:fill="auto"/>
          </w:tcPr>
          <w:p w14:paraId="159BAD14" w14:textId="77777777" w:rsidR="00D07014" w:rsidRPr="00084F59" w:rsidRDefault="00D07014" w:rsidP="00817085">
            <w:pPr>
              <w:tabs>
                <w:tab w:val="left" w:pos="8113"/>
              </w:tabs>
              <w:spacing w:after="0" w:line="240" w:lineRule="auto"/>
              <w:rPr>
                <w:rFonts w:ascii="Calibri" w:eastAsia="Calibri" w:hAnsi="Calibri" w:cs="Times New Roman"/>
              </w:rPr>
            </w:pPr>
            <w:r>
              <w:rPr>
                <w:rFonts w:ascii="Calibri" w:eastAsia="Calibri" w:hAnsi="Calibri" w:cs="Times New Roman"/>
              </w:rPr>
              <w:t>[officer name]</w:t>
            </w:r>
          </w:p>
        </w:tc>
        <w:tc>
          <w:tcPr>
            <w:tcW w:w="5274" w:type="dxa"/>
            <w:shd w:val="clear" w:color="auto" w:fill="auto"/>
          </w:tcPr>
          <w:p w14:paraId="104B9A0E" w14:textId="77777777" w:rsidR="00D07014" w:rsidRPr="00084F59" w:rsidRDefault="00D07014" w:rsidP="00817085">
            <w:pPr>
              <w:tabs>
                <w:tab w:val="left" w:pos="8113"/>
              </w:tabs>
              <w:spacing w:after="0" w:line="240" w:lineRule="auto"/>
              <w:rPr>
                <w:rFonts w:ascii="Calibri" w:eastAsia="Calibri" w:hAnsi="Calibri" w:cs="Times New Roman"/>
              </w:rPr>
            </w:pPr>
            <w:r>
              <w:rPr>
                <w:rFonts w:ascii="Calibri" w:eastAsia="Calibri" w:hAnsi="Calibri" w:cs="Times New Roman"/>
              </w:rPr>
              <w:t>[brief description]</w:t>
            </w:r>
          </w:p>
        </w:tc>
      </w:tr>
      <w:tr w:rsidR="00D07014" w:rsidRPr="00084F59" w14:paraId="7AEF6B60" w14:textId="77777777" w:rsidTr="00817085">
        <w:tc>
          <w:tcPr>
            <w:tcW w:w="1384" w:type="dxa"/>
            <w:shd w:val="clear" w:color="auto" w:fill="auto"/>
          </w:tcPr>
          <w:p w14:paraId="269B8C2C" w14:textId="77777777" w:rsidR="00D07014" w:rsidRPr="00084F59" w:rsidRDefault="00D07014" w:rsidP="00817085">
            <w:pPr>
              <w:tabs>
                <w:tab w:val="left" w:pos="8113"/>
              </w:tabs>
              <w:spacing w:after="0" w:line="240" w:lineRule="auto"/>
              <w:rPr>
                <w:rFonts w:ascii="Calibri" w:eastAsia="Calibri" w:hAnsi="Calibri" w:cs="Times New Roman"/>
              </w:rPr>
            </w:pPr>
          </w:p>
        </w:tc>
        <w:tc>
          <w:tcPr>
            <w:tcW w:w="1730" w:type="dxa"/>
            <w:shd w:val="clear" w:color="auto" w:fill="auto"/>
          </w:tcPr>
          <w:p w14:paraId="385D3D0A" w14:textId="77777777" w:rsidR="00D07014" w:rsidRPr="00084F59" w:rsidRDefault="00D07014" w:rsidP="00817085">
            <w:pPr>
              <w:tabs>
                <w:tab w:val="left" w:pos="8113"/>
              </w:tabs>
              <w:spacing w:after="0" w:line="240" w:lineRule="auto"/>
              <w:rPr>
                <w:rFonts w:ascii="Calibri" w:eastAsia="Calibri" w:hAnsi="Calibri" w:cs="Times New Roman"/>
              </w:rPr>
            </w:pPr>
          </w:p>
        </w:tc>
        <w:tc>
          <w:tcPr>
            <w:tcW w:w="1530" w:type="dxa"/>
            <w:shd w:val="clear" w:color="auto" w:fill="auto"/>
          </w:tcPr>
          <w:p w14:paraId="6BFB864A" w14:textId="77777777" w:rsidR="00D07014" w:rsidRPr="00084F59" w:rsidRDefault="00D07014" w:rsidP="00817085">
            <w:pPr>
              <w:tabs>
                <w:tab w:val="left" w:pos="8113"/>
              </w:tabs>
              <w:spacing w:after="0" w:line="240" w:lineRule="auto"/>
              <w:rPr>
                <w:rFonts w:ascii="Calibri" w:eastAsia="Calibri" w:hAnsi="Calibri" w:cs="Times New Roman"/>
              </w:rPr>
            </w:pPr>
          </w:p>
        </w:tc>
        <w:tc>
          <w:tcPr>
            <w:tcW w:w="5274" w:type="dxa"/>
            <w:shd w:val="clear" w:color="auto" w:fill="auto"/>
          </w:tcPr>
          <w:p w14:paraId="2B5BC709" w14:textId="77777777" w:rsidR="00D07014" w:rsidRPr="00084F59" w:rsidRDefault="00D07014" w:rsidP="00817085">
            <w:pPr>
              <w:tabs>
                <w:tab w:val="left" w:pos="8113"/>
              </w:tabs>
              <w:spacing w:after="0" w:line="240" w:lineRule="auto"/>
              <w:rPr>
                <w:rFonts w:ascii="Calibri" w:eastAsia="Calibri" w:hAnsi="Calibri" w:cs="Times New Roman"/>
              </w:rPr>
            </w:pPr>
          </w:p>
        </w:tc>
      </w:tr>
      <w:tr w:rsidR="00D07014" w:rsidRPr="00084F59" w14:paraId="2CDAEE51" w14:textId="77777777" w:rsidTr="00817085">
        <w:tc>
          <w:tcPr>
            <w:tcW w:w="1384" w:type="dxa"/>
            <w:shd w:val="clear" w:color="auto" w:fill="auto"/>
          </w:tcPr>
          <w:p w14:paraId="4DF72A2D" w14:textId="77777777" w:rsidR="00D07014" w:rsidRPr="00084F59" w:rsidRDefault="00D07014" w:rsidP="00817085">
            <w:pPr>
              <w:tabs>
                <w:tab w:val="left" w:pos="8113"/>
              </w:tabs>
              <w:spacing w:after="0" w:line="240" w:lineRule="auto"/>
              <w:rPr>
                <w:rFonts w:ascii="Calibri" w:eastAsia="Calibri" w:hAnsi="Calibri" w:cs="Times New Roman"/>
              </w:rPr>
            </w:pPr>
          </w:p>
        </w:tc>
        <w:tc>
          <w:tcPr>
            <w:tcW w:w="1730" w:type="dxa"/>
            <w:shd w:val="clear" w:color="auto" w:fill="auto"/>
          </w:tcPr>
          <w:p w14:paraId="1E19D432" w14:textId="77777777" w:rsidR="00D07014" w:rsidRPr="00084F59" w:rsidRDefault="00D07014" w:rsidP="00817085">
            <w:pPr>
              <w:tabs>
                <w:tab w:val="left" w:pos="8113"/>
              </w:tabs>
              <w:spacing w:after="0" w:line="240" w:lineRule="auto"/>
              <w:rPr>
                <w:rFonts w:ascii="Calibri" w:eastAsia="Calibri" w:hAnsi="Calibri" w:cs="Times New Roman"/>
              </w:rPr>
            </w:pPr>
          </w:p>
        </w:tc>
        <w:tc>
          <w:tcPr>
            <w:tcW w:w="1530" w:type="dxa"/>
            <w:shd w:val="clear" w:color="auto" w:fill="auto"/>
          </w:tcPr>
          <w:p w14:paraId="5FEE3F74" w14:textId="77777777" w:rsidR="00D07014" w:rsidRPr="00084F59" w:rsidRDefault="00D07014" w:rsidP="00817085">
            <w:pPr>
              <w:tabs>
                <w:tab w:val="left" w:pos="8113"/>
              </w:tabs>
              <w:spacing w:after="0" w:line="240" w:lineRule="auto"/>
              <w:rPr>
                <w:rFonts w:ascii="Calibri" w:eastAsia="Calibri" w:hAnsi="Calibri" w:cs="Times New Roman"/>
              </w:rPr>
            </w:pPr>
          </w:p>
        </w:tc>
        <w:tc>
          <w:tcPr>
            <w:tcW w:w="5274" w:type="dxa"/>
            <w:shd w:val="clear" w:color="auto" w:fill="auto"/>
          </w:tcPr>
          <w:p w14:paraId="5205354F" w14:textId="77777777" w:rsidR="00D07014" w:rsidRPr="00084F59" w:rsidRDefault="00D07014" w:rsidP="00817085">
            <w:pPr>
              <w:tabs>
                <w:tab w:val="left" w:pos="8113"/>
              </w:tabs>
              <w:spacing w:after="0" w:line="240" w:lineRule="auto"/>
              <w:rPr>
                <w:rFonts w:ascii="Calibri" w:eastAsia="Calibri" w:hAnsi="Calibri" w:cs="Times New Roman"/>
              </w:rPr>
            </w:pPr>
          </w:p>
        </w:tc>
      </w:tr>
    </w:tbl>
    <w:p w14:paraId="65F5725D" w14:textId="77777777" w:rsidR="00D07014" w:rsidRPr="005A0B49" w:rsidRDefault="00D07014" w:rsidP="00D07014">
      <w:pPr>
        <w:pStyle w:val="Heading1"/>
      </w:pPr>
      <w:r w:rsidRPr="005A0B49">
        <w:t>Approval</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2"/>
        <w:gridCol w:w="2268"/>
        <w:gridCol w:w="2977"/>
      </w:tblGrid>
      <w:tr w:rsidR="00D07014" w:rsidRPr="00084F59" w14:paraId="1F7DD97F" w14:textId="77777777" w:rsidTr="00817085">
        <w:tc>
          <w:tcPr>
            <w:tcW w:w="4673" w:type="dxa"/>
            <w:gridSpan w:val="2"/>
            <w:shd w:val="clear" w:color="auto" w:fill="auto"/>
          </w:tcPr>
          <w:p w14:paraId="14314AEE" w14:textId="45144C55" w:rsidR="00D07014" w:rsidRPr="00084F59" w:rsidRDefault="00D07014" w:rsidP="00817085">
            <w:pPr>
              <w:tabs>
                <w:tab w:val="left" w:pos="8113"/>
              </w:tabs>
              <w:spacing w:after="0" w:line="240" w:lineRule="auto"/>
              <w:rPr>
                <w:rFonts w:ascii="Calibri" w:eastAsia="Calibri" w:hAnsi="Calibri" w:cs="Times New Roman"/>
              </w:rPr>
            </w:pPr>
            <w:r>
              <w:rPr>
                <w:rFonts w:ascii="Calibri" w:eastAsia="Calibri" w:hAnsi="Calibri" w:cs="Times New Roman"/>
                <w:color w:val="ED7D31" w:themeColor="accent2"/>
              </w:rPr>
              <w:t>CHIEF EXECUTIVE OFFICER</w:t>
            </w:r>
          </w:p>
        </w:tc>
        <w:tc>
          <w:tcPr>
            <w:tcW w:w="5245" w:type="dxa"/>
            <w:gridSpan w:val="2"/>
            <w:shd w:val="clear" w:color="auto" w:fill="auto"/>
          </w:tcPr>
          <w:p w14:paraId="42144A94" w14:textId="77777777" w:rsidR="00D07014" w:rsidRPr="00084F59" w:rsidRDefault="00D07014" w:rsidP="00817085">
            <w:pPr>
              <w:tabs>
                <w:tab w:val="left" w:pos="8113"/>
              </w:tabs>
              <w:spacing w:after="0" w:line="240" w:lineRule="auto"/>
              <w:rPr>
                <w:rFonts w:ascii="Calibri" w:eastAsia="Calibri" w:hAnsi="Calibri" w:cs="Times New Roman"/>
              </w:rPr>
            </w:pPr>
          </w:p>
        </w:tc>
      </w:tr>
      <w:tr w:rsidR="00D07014" w:rsidRPr="00084F59" w14:paraId="10066741" w14:textId="77777777" w:rsidTr="00817085">
        <w:tc>
          <w:tcPr>
            <w:tcW w:w="851" w:type="dxa"/>
            <w:shd w:val="clear" w:color="auto" w:fill="auto"/>
          </w:tcPr>
          <w:p w14:paraId="3A0DACC9" w14:textId="77777777" w:rsidR="00D07014" w:rsidRPr="00084F59" w:rsidRDefault="00D07014" w:rsidP="00817085">
            <w:pPr>
              <w:tabs>
                <w:tab w:val="left" w:pos="8113"/>
              </w:tabs>
              <w:spacing w:after="0" w:line="240" w:lineRule="auto"/>
              <w:rPr>
                <w:rFonts w:ascii="Calibri" w:eastAsia="Calibri" w:hAnsi="Calibri" w:cs="Times New Roman"/>
              </w:rPr>
            </w:pPr>
            <w:r w:rsidRPr="00084F59">
              <w:rPr>
                <w:rFonts w:ascii="Calibri" w:eastAsia="Calibri" w:hAnsi="Calibri" w:cs="Times New Roman"/>
              </w:rPr>
              <w:t xml:space="preserve">Date: </w:t>
            </w:r>
          </w:p>
        </w:tc>
        <w:tc>
          <w:tcPr>
            <w:tcW w:w="3822" w:type="dxa"/>
            <w:shd w:val="clear" w:color="auto" w:fill="auto"/>
          </w:tcPr>
          <w:p w14:paraId="39AA7815" w14:textId="77777777" w:rsidR="00D07014" w:rsidRPr="00084F59" w:rsidRDefault="00D07014" w:rsidP="00817085">
            <w:pPr>
              <w:tabs>
                <w:tab w:val="left" w:pos="8113"/>
              </w:tabs>
              <w:spacing w:after="0" w:line="240" w:lineRule="auto"/>
              <w:rPr>
                <w:rFonts w:ascii="Calibri" w:eastAsia="Calibri" w:hAnsi="Calibri" w:cs="Times New Roman"/>
              </w:rPr>
            </w:pPr>
            <w:r>
              <w:rPr>
                <w:rFonts w:ascii="Calibri" w:eastAsia="Calibri" w:hAnsi="Calibri" w:cs="Times New Roman"/>
              </w:rPr>
              <w:t>dd/mm/</w:t>
            </w:r>
            <w:proofErr w:type="spellStart"/>
            <w:r>
              <w:rPr>
                <w:rFonts w:ascii="Calibri" w:eastAsia="Calibri" w:hAnsi="Calibri" w:cs="Times New Roman"/>
              </w:rPr>
              <w:t>yyyy</w:t>
            </w:r>
            <w:proofErr w:type="spellEnd"/>
          </w:p>
        </w:tc>
        <w:tc>
          <w:tcPr>
            <w:tcW w:w="2268" w:type="dxa"/>
            <w:shd w:val="clear" w:color="auto" w:fill="auto"/>
          </w:tcPr>
          <w:p w14:paraId="5BCD8808" w14:textId="77777777" w:rsidR="00D07014" w:rsidRPr="00084F59" w:rsidRDefault="00D07014" w:rsidP="00817085">
            <w:pPr>
              <w:tabs>
                <w:tab w:val="left" w:pos="8113"/>
              </w:tabs>
              <w:spacing w:after="0" w:line="240" w:lineRule="auto"/>
              <w:rPr>
                <w:rFonts w:ascii="Calibri" w:eastAsia="Calibri" w:hAnsi="Calibri" w:cs="Times New Roman"/>
              </w:rPr>
            </w:pPr>
            <w:r>
              <w:rPr>
                <w:rFonts w:ascii="Calibri" w:eastAsia="Calibri" w:hAnsi="Calibri" w:cs="Times New Roman"/>
              </w:rPr>
              <w:t>Next review date</w:t>
            </w:r>
            <w:r w:rsidRPr="00084F59">
              <w:rPr>
                <w:rFonts w:ascii="Calibri" w:eastAsia="Calibri" w:hAnsi="Calibri" w:cs="Times New Roman"/>
              </w:rPr>
              <w:t>:</w:t>
            </w:r>
          </w:p>
        </w:tc>
        <w:tc>
          <w:tcPr>
            <w:tcW w:w="2977" w:type="dxa"/>
            <w:shd w:val="clear" w:color="auto" w:fill="auto"/>
          </w:tcPr>
          <w:p w14:paraId="76E882E7" w14:textId="77777777" w:rsidR="00D07014" w:rsidRPr="00084F59" w:rsidRDefault="00D07014" w:rsidP="00817085">
            <w:pPr>
              <w:tabs>
                <w:tab w:val="left" w:pos="8113"/>
              </w:tabs>
              <w:spacing w:after="0" w:line="240" w:lineRule="auto"/>
              <w:rPr>
                <w:rFonts w:ascii="Calibri" w:eastAsia="Calibri" w:hAnsi="Calibri" w:cs="Times New Roman"/>
              </w:rPr>
            </w:pPr>
          </w:p>
          <w:p w14:paraId="50F2DC9E" w14:textId="77777777" w:rsidR="00D07014" w:rsidRPr="00084F59" w:rsidRDefault="00D07014" w:rsidP="00817085">
            <w:pPr>
              <w:tabs>
                <w:tab w:val="left" w:pos="8113"/>
              </w:tabs>
              <w:spacing w:after="0" w:line="240" w:lineRule="auto"/>
              <w:rPr>
                <w:rFonts w:ascii="Calibri" w:eastAsia="Calibri" w:hAnsi="Calibri" w:cs="Times New Roman"/>
              </w:rPr>
            </w:pPr>
          </w:p>
        </w:tc>
      </w:tr>
    </w:tbl>
    <w:p w14:paraId="60B3D186" w14:textId="77777777" w:rsidR="00D07014" w:rsidRDefault="00D07014" w:rsidP="00D07014">
      <w:pPr>
        <w:spacing w:before="240"/>
      </w:pPr>
    </w:p>
    <w:p w14:paraId="1556A463" w14:textId="77777777" w:rsidR="00D07014" w:rsidRDefault="00D07014" w:rsidP="00D07014"/>
    <w:p w14:paraId="1EAB3B41" w14:textId="77777777" w:rsidR="00D07014" w:rsidRDefault="00D07014" w:rsidP="000B4B00"/>
    <w:sectPr w:rsidR="00D07014" w:rsidSect="00A47CD9">
      <w:headerReference w:type="even" r:id="rId11"/>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7A829" w14:textId="77777777" w:rsidR="00A47CD9" w:rsidRDefault="00A47CD9" w:rsidP="005259EC">
      <w:pPr>
        <w:spacing w:after="0" w:line="240" w:lineRule="auto"/>
      </w:pPr>
      <w:r>
        <w:separator/>
      </w:r>
    </w:p>
  </w:endnote>
  <w:endnote w:type="continuationSeparator" w:id="0">
    <w:p w14:paraId="02544D23" w14:textId="77777777" w:rsidR="00A47CD9" w:rsidRDefault="00A47CD9" w:rsidP="0052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7B34A" w14:textId="3821FF58" w:rsidR="005259EC" w:rsidRDefault="00234ADC" w:rsidP="005259EC">
    <w:pPr>
      <w:pStyle w:val="Footer"/>
      <w:rPr>
        <w:noProof/>
      </w:rPr>
    </w:pPr>
    <w:r>
      <w:rPr>
        <w:sz w:val="20"/>
        <w:szCs w:val="20"/>
      </w:rPr>
      <w:t>EMT/ELT Meeting Terms of Reference</w:t>
    </w:r>
    <w:r w:rsidR="005259EC">
      <w:tab/>
    </w:r>
    <w:r w:rsidR="005259EC">
      <w:rPr>
        <w:noProof/>
      </w:rPr>
      <w:drawing>
        <wp:inline distT="0" distB="0" distL="0" distR="0" wp14:anchorId="068CE80C" wp14:editId="26CF44FB">
          <wp:extent cx="1136650" cy="312022"/>
          <wp:effectExtent l="0" t="0" r="6350" b="0"/>
          <wp:docPr id="5" name="Picture 1">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920" cy="321155"/>
                  </a:xfrm>
                  <a:prstGeom prst="rect">
                    <a:avLst/>
                  </a:prstGeom>
                  <a:noFill/>
                </pic:spPr>
              </pic:pic>
            </a:graphicData>
          </a:graphic>
        </wp:inline>
      </w:drawing>
    </w:r>
    <w:r w:rsidR="005259EC">
      <w:tab/>
    </w:r>
    <w:r w:rsidR="005259EC">
      <w:fldChar w:fldCharType="begin"/>
    </w:r>
    <w:r w:rsidR="005259EC">
      <w:instrText xml:space="preserve"> PAGE   \* MERGEFORMAT </w:instrText>
    </w:r>
    <w:r w:rsidR="005259EC">
      <w:fldChar w:fldCharType="separate"/>
    </w:r>
    <w:r w:rsidR="005259EC">
      <w:rPr>
        <w:noProof/>
      </w:rPr>
      <w:t>1</w:t>
    </w:r>
    <w:r w:rsidR="005259EC">
      <w:rPr>
        <w:noProof/>
      </w:rPr>
      <w:fldChar w:fldCharType="end"/>
    </w:r>
  </w:p>
  <w:p w14:paraId="68AC8D6A" w14:textId="7BE1B7B5" w:rsidR="00EA748A" w:rsidRPr="00EA748A" w:rsidRDefault="002E11B7" w:rsidP="002E11B7">
    <w:pPr>
      <w:pStyle w:val="Footer"/>
      <w:tabs>
        <w:tab w:val="clear" w:pos="9026"/>
      </w:tabs>
      <w:rPr>
        <w:sz w:val="20"/>
        <w:szCs w:val="20"/>
      </w:rPr>
    </w:pPr>
    <w:r>
      <w:rPr>
        <w:noProof/>
        <w:sz w:val="20"/>
        <w:szCs w:val="20"/>
      </w:rPr>
      <w:t xml:space="preserve">Version 1 - </w:t>
    </w:r>
    <w:r w:rsidR="00EA748A" w:rsidRPr="00EA748A">
      <w:rPr>
        <w:noProof/>
        <w:sz w:val="20"/>
        <w:szCs w:val="20"/>
      </w:rPr>
      <w:t xml:space="preserve">JRG Endorsed: </w:t>
    </w:r>
    <w:r w:rsidR="00D6390B">
      <w:rPr>
        <w:noProof/>
        <w:sz w:val="20"/>
        <w:szCs w:val="20"/>
      </w:rPr>
      <w:t>4 April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2168F" w14:textId="198F728D" w:rsidR="00EA748A" w:rsidRPr="002E11B7" w:rsidRDefault="002E11B7" w:rsidP="002E11B7">
    <w:pPr>
      <w:pStyle w:val="Footer"/>
      <w:rPr>
        <w:sz w:val="20"/>
        <w:szCs w:val="20"/>
      </w:rPr>
    </w:pPr>
    <w:r>
      <w:rPr>
        <w:noProof/>
        <w:sz w:val="20"/>
        <w:szCs w:val="20"/>
      </w:rPr>
      <w:t xml:space="preserve">Version 1 - </w:t>
    </w:r>
    <w:r w:rsidRPr="00EA748A">
      <w:rPr>
        <w:noProof/>
        <w:sz w:val="20"/>
        <w:szCs w:val="20"/>
      </w:rPr>
      <w:t xml:space="preserve">JRG Endorsed: </w:t>
    </w:r>
    <w:r w:rsidR="00D6390B">
      <w:rPr>
        <w:noProof/>
        <w:sz w:val="20"/>
        <w:szCs w:val="20"/>
      </w:rPr>
      <w:t>4 April 2024</w:t>
    </w:r>
    <w:r w:rsidR="00EA748A">
      <w:tab/>
    </w:r>
    <w:r w:rsidR="00EA748A">
      <w:rPr>
        <w:noProof/>
      </w:rPr>
      <w:drawing>
        <wp:inline distT="0" distB="0" distL="0" distR="0" wp14:anchorId="4A7B32D9" wp14:editId="735A91E2">
          <wp:extent cx="1136650" cy="312022"/>
          <wp:effectExtent l="0" t="0" r="6350" b="0"/>
          <wp:docPr id="1146430830" name="Picture 1146430830">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920" cy="321155"/>
                  </a:xfrm>
                  <a:prstGeom prst="rect">
                    <a:avLst/>
                  </a:prstGeom>
                  <a:noFill/>
                </pic:spPr>
              </pic:pic>
            </a:graphicData>
          </a:graphic>
        </wp:inline>
      </w:drawing>
    </w:r>
    <w:r w:rsidR="00EA748A">
      <w:tab/>
    </w:r>
    <w:r w:rsidR="00EA748A">
      <w:fldChar w:fldCharType="begin"/>
    </w:r>
    <w:r w:rsidR="00EA748A">
      <w:instrText xml:space="preserve"> PAGE   \* MERGEFORMAT </w:instrText>
    </w:r>
    <w:r w:rsidR="00EA748A">
      <w:fldChar w:fldCharType="separate"/>
    </w:r>
    <w:r w:rsidR="00EA748A">
      <w:t>2</w:t>
    </w:r>
    <w:r w:rsidR="00EA74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3A88F" w14:textId="77777777" w:rsidR="00A47CD9" w:rsidRDefault="00A47CD9" w:rsidP="005259EC">
      <w:pPr>
        <w:spacing w:after="0" w:line="240" w:lineRule="auto"/>
      </w:pPr>
      <w:r>
        <w:separator/>
      </w:r>
    </w:p>
  </w:footnote>
  <w:footnote w:type="continuationSeparator" w:id="0">
    <w:p w14:paraId="551FDEEF" w14:textId="77777777" w:rsidR="00A47CD9" w:rsidRDefault="00A47CD9" w:rsidP="00525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0B16A" w14:textId="329A91AA" w:rsidR="00C05156" w:rsidRDefault="007D76D8">
    <w:pPr>
      <w:pStyle w:val="Header"/>
    </w:pPr>
    <w:r>
      <w:rPr>
        <w:noProof/>
      </w:rPr>
      <w:pict w14:anchorId="7C21A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10" o:spid="_x0000_s1026"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AB378" w14:textId="30FB25EC" w:rsidR="00C05156" w:rsidRDefault="007D76D8">
    <w:pPr>
      <w:pStyle w:val="Header"/>
    </w:pPr>
    <w:r>
      <w:rPr>
        <w:noProof/>
      </w:rPr>
      <w:pict w14:anchorId="6ED9B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11" o:spid="_x0000_s1027"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DE714" w14:textId="0F2D6ED9" w:rsidR="00C05156" w:rsidRDefault="007D76D8">
    <w:pPr>
      <w:pStyle w:val="Header"/>
    </w:pPr>
    <w:r>
      <w:rPr>
        <w:noProof/>
      </w:rPr>
      <w:pict w14:anchorId="37E60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09" o:spid="_x0000_s1025"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66721"/>
    <w:multiLevelType w:val="hybridMultilevel"/>
    <w:tmpl w:val="F05488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93026F"/>
    <w:multiLevelType w:val="hybridMultilevel"/>
    <w:tmpl w:val="16D8C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F77F4E"/>
    <w:multiLevelType w:val="hybridMultilevel"/>
    <w:tmpl w:val="0754A66C"/>
    <w:lvl w:ilvl="0" w:tplc="57B88800">
      <w:start w:val="3"/>
      <w:numFmt w:val="bullet"/>
      <w:lvlText w:val="•"/>
      <w:lvlJc w:val="left"/>
      <w:pPr>
        <w:ind w:left="765" w:hanging="765"/>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00378B"/>
    <w:multiLevelType w:val="hybridMultilevel"/>
    <w:tmpl w:val="067C2946"/>
    <w:lvl w:ilvl="0" w:tplc="57B88800">
      <w:start w:val="3"/>
      <w:numFmt w:val="bullet"/>
      <w:lvlText w:val="•"/>
      <w:lvlJc w:val="left"/>
      <w:pPr>
        <w:ind w:left="765" w:hanging="76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A4368D"/>
    <w:multiLevelType w:val="hybridMultilevel"/>
    <w:tmpl w:val="1E5CFB1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8584169"/>
    <w:multiLevelType w:val="hybridMultilevel"/>
    <w:tmpl w:val="1826EA72"/>
    <w:lvl w:ilvl="0" w:tplc="BC82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012F90"/>
    <w:multiLevelType w:val="hybridMultilevel"/>
    <w:tmpl w:val="A7502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981012"/>
    <w:multiLevelType w:val="hybridMultilevel"/>
    <w:tmpl w:val="4ED60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E06400"/>
    <w:multiLevelType w:val="hybridMultilevel"/>
    <w:tmpl w:val="FEF6B9A8"/>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0A5964"/>
    <w:multiLevelType w:val="hybridMultilevel"/>
    <w:tmpl w:val="5952378E"/>
    <w:lvl w:ilvl="0" w:tplc="0C090001">
      <w:start w:val="1"/>
      <w:numFmt w:val="bullet"/>
      <w:lvlText w:val=""/>
      <w:lvlJc w:val="left"/>
      <w:pPr>
        <w:ind w:left="360" w:hanging="360"/>
      </w:pPr>
      <w:rPr>
        <w:rFonts w:ascii="Symbol" w:hAnsi="Symbol" w:hint="default"/>
      </w:rPr>
    </w:lvl>
    <w:lvl w:ilvl="1" w:tplc="97540D8C">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152F02"/>
    <w:multiLevelType w:val="hybridMultilevel"/>
    <w:tmpl w:val="1A0CBA02"/>
    <w:lvl w:ilvl="0" w:tplc="9AB801B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8D549AF"/>
    <w:multiLevelType w:val="hybridMultilevel"/>
    <w:tmpl w:val="043A8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7F0B3D"/>
    <w:multiLevelType w:val="hybridMultilevel"/>
    <w:tmpl w:val="C422D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F91287"/>
    <w:multiLevelType w:val="hybridMultilevel"/>
    <w:tmpl w:val="02F616AA"/>
    <w:lvl w:ilvl="0" w:tplc="0FC0B53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9C2D4E"/>
    <w:multiLevelType w:val="hybridMultilevel"/>
    <w:tmpl w:val="A232D27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5B152B"/>
    <w:multiLevelType w:val="hybridMultilevel"/>
    <w:tmpl w:val="FADC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35DED"/>
    <w:multiLevelType w:val="hybridMultilevel"/>
    <w:tmpl w:val="5BC298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3CBD6548"/>
    <w:multiLevelType w:val="hybridMultilevel"/>
    <w:tmpl w:val="21783F9E"/>
    <w:lvl w:ilvl="0" w:tplc="BC82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3C59BC"/>
    <w:multiLevelType w:val="hybridMultilevel"/>
    <w:tmpl w:val="5C6ADC04"/>
    <w:lvl w:ilvl="0" w:tplc="1D2695D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423DCA"/>
    <w:multiLevelType w:val="hybridMultilevel"/>
    <w:tmpl w:val="C94CEE1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428C3F60"/>
    <w:multiLevelType w:val="hybridMultilevel"/>
    <w:tmpl w:val="0B923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1551EE"/>
    <w:multiLevelType w:val="hybridMultilevel"/>
    <w:tmpl w:val="09EA9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05110E"/>
    <w:multiLevelType w:val="hybridMultilevel"/>
    <w:tmpl w:val="90825518"/>
    <w:lvl w:ilvl="0" w:tplc="0576E146">
      <w:start w:val="1"/>
      <w:numFmt w:val="lowerRoman"/>
      <w:pStyle w:val="NoSpacing"/>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9F03D4"/>
    <w:multiLevelType w:val="hybridMultilevel"/>
    <w:tmpl w:val="070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91621"/>
    <w:multiLevelType w:val="hybridMultilevel"/>
    <w:tmpl w:val="67F6E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330D2A"/>
    <w:multiLevelType w:val="hybridMultilevel"/>
    <w:tmpl w:val="643E3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D81449"/>
    <w:multiLevelType w:val="hybridMultilevel"/>
    <w:tmpl w:val="F42E36EC"/>
    <w:lvl w:ilvl="0" w:tplc="88CA3D14">
      <w:start w:val="9"/>
      <w:numFmt w:val="lowerLetter"/>
      <w:lvlText w:val="%1)"/>
      <w:lvlJc w:val="left"/>
      <w:pPr>
        <w:ind w:left="360" w:hanging="360"/>
      </w:pPr>
      <w:rPr>
        <w:rFonts w:hint="default"/>
      </w:rPr>
    </w:lvl>
    <w:lvl w:ilvl="1" w:tplc="807EEF74">
      <w:numFmt w:val="bullet"/>
      <w:lvlText w:val="•"/>
      <w:lvlJc w:val="left"/>
      <w:pPr>
        <w:ind w:left="1440" w:hanging="72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2F939E5"/>
    <w:multiLevelType w:val="multilevel"/>
    <w:tmpl w:val="A330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7E1E1D"/>
    <w:multiLevelType w:val="hybridMultilevel"/>
    <w:tmpl w:val="25021B3A"/>
    <w:lvl w:ilvl="0" w:tplc="38FC65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4076AD"/>
    <w:multiLevelType w:val="hybridMultilevel"/>
    <w:tmpl w:val="16E25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82470B"/>
    <w:multiLevelType w:val="hybridMultilevel"/>
    <w:tmpl w:val="58B46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AA3149"/>
    <w:multiLevelType w:val="hybridMultilevel"/>
    <w:tmpl w:val="DC089B20"/>
    <w:lvl w:ilvl="0" w:tplc="6E2ABB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C72690"/>
    <w:multiLevelType w:val="hybridMultilevel"/>
    <w:tmpl w:val="1CA09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5E59E7"/>
    <w:multiLevelType w:val="hybridMultilevel"/>
    <w:tmpl w:val="F0B85938"/>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4B50534"/>
    <w:multiLevelType w:val="hybridMultilevel"/>
    <w:tmpl w:val="A3266C18"/>
    <w:lvl w:ilvl="0" w:tplc="BF3281B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931AEF"/>
    <w:multiLevelType w:val="hybridMultilevel"/>
    <w:tmpl w:val="D7C8C9AE"/>
    <w:lvl w:ilvl="0" w:tplc="BC82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3048A4"/>
    <w:multiLevelType w:val="hybridMultilevel"/>
    <w:tmpl w:val="521A1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C63FEC"/>
    <w:multiLevelType w:val="hybridMultilevel"/>
    <w:tmpl w:val="FDEA8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7503F6"/>
    <w:multiLevelType w:val="hybridMultilevel"/>
    <w:tmpl w:val="8BBC4D4A"/>
    <w:lvl w:ilvl="0" w:tplc="9AB801B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8E635B"/>
    <w:multiLevelType w:val="hybridMultilevel"/>
    <w:tmpl w:val="D29646C2"/>
    <w:lvl w:ilvl="0" w:tplc="ACBC5186">
      <w:start w:val="3"/>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24476867">
    <w:abstractNumId w:val="37"/>
  </w:num>
  <w:num w:numId="2" w16cid:durableId="2021541352">
    <w:abstractNumId w:val="7"/>
  </w:num>
  <w:num w:numId="3" w16cid:durableId="1504659649">
    <w:abstractNumId w:val="38"/>
  </w:num>
  <w:num w:numId="4" w16cid:durableId="780999194">
    <w:abstractNumId w:val="10"/>
  </w:num>
  <w:num w:numId="5" w16cid:durableId="1791246433">
    <w:abstractNumId w:val="27"/>
  </w:num>
  <w:num w:numId="6" w16cid:durableId="1194609999">
    <w:abstractNumId w:val="8"/>
  </w:num>
  <w:num w:numId="7" w16cid:durableId="1818375776">
    <w:abstractNumId w:val="21"/>
  </w:num>
  <w:num w:numId="8" w16cid:durableId="1085146824">
    <w:abstractNumId w:val="32"/>
  </w:num>
  <w:num w:numId="9" w16cid:durableId="347952263">
    <w:abstractNumId w:val="34"/>
  </w:num>
  <w:num w:numId="10" w16cid:durableId="279338506">
    <w:abstractNumId w:val="13"/>
  </w:num>
  <w:num w:numId="11" w16cid:durableId="1581721305">
    <w:abstractNumId w:val="9"/>
  </w:num>
  <w:num w:numId="12" w16cid:durableId="19624547">
    <w:abstractNumId w:val="25"/>
  </w:num>
  <w:num w:numId="13" w16cid:durableId="494028059">
    <w:abstractNumId w:val="6"/>
  </w:num>
  <w:num w:numId="14" w16cid:durableId="1811095527">
    <w:abstractNumId w:val="36"/>
  </w:num>
  <w:num w:numId="15" w16cid:durableId="1249271781">
    <w:abstractNumId w:val="12"/>
  </w:num>
  <w:num w:numId="16" w16cid:durableId="929391620">
    <w:abstractNumId w:val="15"/>
  </w:num>
  <w:num w:numId="17" w16cid:durableId="1127622256">
    <w:abstractNumId w:val="17"/>
  </w:num>
  <w:num w:numId="18" w16cid:durableId="1415778207">
    <w:abstractNumId w:val="5"/>
  </w:num>
  <w:num w:numId="19" w16cid:durableId="1009061851">
    <w:abstractNumId w:val="35"/>
  </w:num>
  <w:num w:numId="20" w16cid:durableId="1688409516">
    <w:abstractNumId w:val="4"/>
  </w:num>
  <w:num w:numId="21" w16cid:durableId="748191564">
    <w:abstractNumId w:val="19"/>
  </w:num>
  <w:num w:numId="22" w16cid:durableId="2039547057">
    <w:abstractNumId w:val="16"/>
  </w:num>
  <w:num w:numId="23" w16cid:durableId="1770157042">
    <w:abstractNumId w:val="18"/>
  </w:num>
  <w:num w:numId="24" w16cid:durableId="1664041551">
    <w:abstractNumId w:val="14"/>
  </w:num>
  <w:num w:numId="25" w16cid:durableId="555749930">
    <w:abstractNumId w:val="22"/>
  </w:num>
  <w:num w:numId="26" w16cid:durableId="313530370">
    <w:abstractNumId w:val="26"/>
  </w:num>
  <w:num w:numId="27" w16cid:durableId="788822425">
    <w:abstractNumId w:val="0"/>
  </w:num>
  <w:num w:numId="28" w16cid:durableId="1612660699">
    <w:abstractNumId w:val="1"/>
  </w:num>
  <w:num w:numId="29" w16cid:durableId="1555384703">
    <w:abstractNumId w:val="20"/>
  </w:num>
  <w:num w:numId="30" w16cid:durableId="1704667761">
    <w:abstractNumId w:val="29"/>
  </w:num>
  <w:num w:numId="31" w16cid:durableId="735324724">
    <w:abstractNumId w:val="24"/>
  </w:num>
  <w:num w:numId="32" w16cid:durableId="1109205477">
    <w:abstractNumId w:val="11"/>
  </w:num>
  <w:num w:numId="33" w16cid:durableId="1833376066">
    <w:abstractNumId w:val="31"/>
  </w:num>
  <w:num w:numId="34" w16cid:durableId="1278411224">
    <w:abstractNumId w:val="33"/>
  </w:num>
  <w:num w:numId="35" w16cid:durableId="949118921">
    <w:abstractNumId w:val="23"/>
  </w:num>
  <w:num w:numId="36" w16cid:durableId="268895524">
    <w:abstractNumId w:val="30"/>
  </w:num>
  <w:num w:numId="37" w16cid:durableId="1056776904">
    <w:abstractNumId w:val="28"/>
  </w:num>
  <w:num w:numId="38" w16cid:durableId="590163444">
    <w:abstractNumId w:val="2"/>
  </w:num>
  <w:num w:numId="39" w16cid:durableId="1893687702">
    <w:abstractNumId w:val="3"/>
  </w:num>
  <w:num w:numId="40" w16cid:durableId="81495586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DC"/>
    <w:rsid w:val="0000128E"/>
    <w:rsid w:val="000071AF"/>
    <w:rsid w:val="00031AD5"/>
    <w:rsid w:val="00031B4A"/>
    <w:rsid w:val="00037B07"/>
    <w:rsid w:val="000463FD"/>
    <w:rsid w:val="0004696B"/>
    <w:rsid w:val="00047621"/>
    <w:rsid w:val="0006080F"/>
    <w:rsid w:val="000656A4"/>
    <w:rsid w:val="00066BE4"/>
    <w:rsid w:val="00094419"/>
    <w:rsid w:val="000A03DD"/>
    <w:rsid w:val="000A172D"/>
    <w:rsid w:val="000B4B00"/>
    <w:rsid w:val="000C1DC6"/>
    <w:rsid w:val="000D59F1"/>
    <w:rsid w:val="001063FA"/>
    <w:rsid w:val="001068E8"/>
    <w:rsid w:val="00114B8B"/>
    <w:rsid w:val="00124928"/>
    <w:rsid w:val="00130285"/>
    <w:rsid w:val="00143A8A"/>
    <w:rsid w:val="00147612"/>
    <w:rsid w:val="0019183D"/>
    <w:rsid w:val="00192661"/>
    <w:rsid w:val="0019557E"/>
    <w:rsid w:val="001A4D68"/>
    <w:rsid w:val="001B65B1"/>
    <w:rsid w:val="001C2985"/>
    <w:rsid w:val="001E7A11"/>
    <w:rsid w:val="00210774"/>
    <w:rsid w:val="002227A3"/>
    <w:rsid w:val="00224C00"/>
    <w:rsid w:val="00233EB4"/>
    <w:rsid w:val="00234ADC"/>
    <w:rsid w:val="00240AA4"/>
    <w:rsid w:val="00244FA2"/>
    <w:rsid w:val="00252CD0"/>
    <w:rsid w:val="00282851"/>
    <w:rsid w:val="002964C4"/>
    <w:rsid w:val="002B37C2"/>
    <w:rsid w:val="002D04A9"/>
    <w:rsid w:val="002D3B4C"/>
    <w:rsid w:val="002D6133"/>
    <w:rsid w:val="002E11B7"/>
    <w:rsid w:val="002E363C"/>
    <w:rsid w:val="002F0A99"/>
    <w:rsid w:val="002F0B72"/>
    <w:rsid w:val="002F3A95"/>
    <w:rsid w:val="0030173E"/>
    <w:rsid w:val="0031072E"/>
    <w:rsid w:val="003134D5"/>
    <w:rsid w:val="003265CD"/>
    <w:rsid w:val="003471F0"/>
    <w:rsid w:val="0035469E"/>
    <w:rsid w:val="00376D8C"/>
    <w:rsid w:val="0037715A"/>
    <w:rsid w:val="0039146D"/>
    <w:rsid w:val="003937E2"/>
    <w:rsid w:val="003C5D01"/>
    <w:rsid w:val="003E552B"/>
    <w:rsid w:val="00406B56"/>
    <w:rsid w:val="0041139F"/>
    <w:rsid w:val="004227F8"/>
    <w:rsid w:val="0043012C"/>
    <w:rsid w:val="00431644"/>
    <w:rsid w:val="00440B55"/>
    <w:rsid w:val="0045562C"/>
    <w:rsid w:val="004648D1"/>
    <w:rsid w:val="0048389A"/>
    <w:rsid w:val="004C08C2"/>
    <w:rsid w:val="004D0FB0"/>
    <w:rsid w:val="004E13F7"/>
    <w:rsid w:val="004E65CF"/>
    <w:rsid w:val="004E706F"/>
    <w:rsid w:val="004F4768"/>
    <w:rsid w:val="005061C7"/>
    <w:rsid w:val="00506F23"/>
    <w:rsid w:val="005129B2"/>
    <w:rsid w:val="0051578B"/>
    <w:rsid w:val="005259EC"/>
    <w:rsid w:val="0052797A"/>
    <w:rsid w:val="005305C7"/>
    <w:rsid w:val="0053512D"/>
    <w:rsid w:val="005372A4"/>
    <w:rsid w:val="0055281A"/>
    <w:rsid w:val="005638A2"/>
    <w:rsid w:val="0056489A"/>
    <w:rsid w:val="00571906"/>
    <w:rsid w:val="00587C67"/>
    <w:rsid w:val="00594505"/>
    <w:rsid w:val="005A189E"/>
    <w:rsid w:val="005A1CDC"/>
    <w:rsid w:val="005B040E"/>
    <w:rsid w:val="005B464A"/>
    <w:rsid w:val="005C32C4"/>
    <w:rsid w:val="005C6F64"/>
    <w:rsid w:val="005D7C5D"/>
    <w:rsid w:val="005F57C3"/>
    <w:rsid w:val="00617D20"/>
    <w:rsid w:val="00622D8C"/>
    <w:rsid w:val="00653375"/>
    <w:rsid w:val="00656EC7"/>
    <w:rsid w:val="00687203"/>
    <w:rsid w:val="00696EC8"/>
    <w:rsid w:val="006B5C72"/>
    <w:rsid w:val="006B69D7"/>
    <w:rsid w:val="006D0250"/>
    <w:rsid w:val="006D1CB7"/>
    <w:rsid w:val="006F419E"/>
    <w:rsid w:val="0072339C"/>
    <w:rsid w:val="007239FE"/>
    <w:rsid w:val="00726170"/>
    <w:rsid w:val="00727ADE"/>
    <w:rsid w:val="00727E97"/>
    <w:rsid w:val="00744696"/>
    <w:rsid w:val="00747CE1"/>
    <w:rsid w:val="0075318C"/>
    <w:rsid w:val="00753C56"/>
    <w:rsid w:val="007540DF"/>
    <w:rsid w:val="0076168F"/>
    <w:rsid w:val="00787E47"/>
    <w:rsid w:val="007A137F"/>
    <w:rsid w:val="007A7935"/>
    <w:rsid w:val="007C54DD"/>
    <w:rsid w:val="007D2D03"/>
    <w:rsid w:val="007D3B3F"/>
    <w:rsid w:val="007D76D8"/>
    <w:rsid w:val="008112A7"/>
    <w:rsid w:val="00823ABD"/>
    <w:rsid w:val="008333E9"/>
    <w:rsid w:val="0084090B"/>
    <w:rsid w:val="00842599"/>
    <w:rsid w:val="008627A4"/>
    <w:rsid w:val="00881DC6"/>
    <w:rsid w:val="00886E2F"/>
    <w:rsid w:val="00892276"/>
    <w:rsid w:val="008971D2"/>
    <w:rsid w:val="008C5669"/>
    <w:rsid w:val="008F47FF"/>
    <w:rsid w:val="00903514"/>
    <w:rsid w:val="00920ACE"/>
    <w:rsid w:val="00921217"/>
    <w:rsid w:val="00922762"/>
    <w:rsid w:val="00925DE0"/>
    <w:rsid w:val="009267AC"/>
    <w:rsid w:val="00946080"/>
    <w:rsid w:val="009533AA"/>
    <w:rsid w:val="00962277"/>
    <w:rsid w:val="00963257"/>
    <w:rsid w:val="009655D8"/>
    <w:rsid w:val="00967ECD"/>
    <w:rsid w:val="0097589B"/>
    <w:rsid w:val="00981098"/>
    <w:rsid w:val="00981CB3"/>
    <w:rsid w:val="00983348"/>
    <w:rsid w:val="009836FF"/>
    <w:rsid w:val="009A50A4"/>
    <w:rsid w:val="009B1ED4"/>
    <w:rsid w:val="009C68C8"/>
    <w:rsid w:val="009E15ED"/>
    <w:rsid w:val="00A12BCE"/>
    <w:rsid w:val="00A223BF"/>
    <w:rsid w:val="00A24577"/>
    <w:rsid w:val="00A40ED6"/>
    <w:rsid w:val="00A47CD9"/>
    <w:rsid w:val="00A534AC"/>
    <w:rsid w:val="00A63013"/>
    <w:rsid w:val="00A700DE"/>
    <w:rsid w:val="00A71118"/>
    <w:rsid w:val="00A913F0"/>
    <w:rsid w:val="00AA2665"/>
    <w:rsid w:val="00AE2843"/>
    <w:rsid w:val="00AE3147"/>
    <w:rsid w:val="00AE31CC"/>
    <w:rsid w:val="00AE3500"/>
    <w:rsid w:val="00AF088F"/>
    <w:rsid w:val="00B23DB0"/>
    <w:rsid w:val="00B25AB2"/>
    <w:rsid w:val="00B313D8"/>
    <w:rsid w:val="00B53FA1"/>
    <w:rsid w:val="00B6580B"/>
    <w:rsid w:val="00B7187D"/>
    <w:rsid w:val="00B77676"/>
    <w:rsid w:val="00B808E2"/>
    <w:rsid w:val="00B82260"/>
    <w:rsid w:val="00B8636C"/>
    <w:rsid w:val="00B87844"/>
    <w:rsid w:val="00B878BD"/>
    <w:rsid w:val="00B90C70"/>
    <w:rsid w:val="00BC468F"/>
    <w:rsid w:val="00BC4791"/>
    <w:rsid w:val="00BC564E"/>
    <w:rsid w:val="00BE62C7"/>
    <w:rsid w:val="00BF0320"/>
    <w:rsid w:val="00BF667E"/>
    <w:rsid w:val="00BF6F49"/>
    <w:rsid w:val="00C05156"/>
    <w:rsid w:val="00C06E17"/>
    <w:rsid w:val="00C27C67"/>
    <w:rsid w:val="00C45CB1"/>
    <w:rsid w:val="00C5261E"/>
    <w:rsid w:val="00C62578"/>
    <w:rsid w:val="00C95971"/>
    <w:rsid w:val="00CA01B6"/>
    <w:rsid w:val="00CA4860"/>
    <w:rsid w:val="00CB2F0C"/>
    <w:rsid w:val="00CC0D0F"/>
    <w:rsid w:val="00CE36E6"/>
    <w:rsid w:val="00CE675D"/>
    <w:rsid w:val="00CF403A"/>
    <w:rsid w:val="00CF54CF"/>
    <w:rsid w:val="00CF733C"/>
    <w:rsid w:val="00CF79FC"/>
    <w:rsid w:val="00D02FED"/>
    <w:rsid w:val="00D04214"/>
    <w:rsid w:val="00D07014"/>
    <w:rsid w:val="00D136E7"/>
    <w:rsid w:val="00D223E6"/>
    <w:rsid w:val="00D43C45"/>
    <w:rsid w:val="00D47B5D"/>
    <w:rsid w:val="00D55738"/>
    <w:rsid w:val="00D612C1"/>
    <w:rsid w:val="00D6390B"/>
    <w:rsid w:val="00D94DC2"/>
    <w:rsid w:val="00D95DD0"/>
    <w:rsid w:val="00DC0E2C"/>
    <w:rsid w:val="00DE18D1"/>
    <w:rsid w:val="00DE65A0"/>
    <w:rsid w:val="00DF5199"/>
    <w:rsid w:val="00DF5A86"/>
    <w:rsid w:val="00E031E5"/>
    <w:rsid w:val="00E11346"/>
    <w:rsid w:val="00E11BBE"/>
    <w:rsid w:val="00E241FF"/>
    <w:rsid w:val="00E625D4"/>
    <w:rsid w:val="00E838BE"/>
    <w:rsid w:val="00E922B9"/>
    <w:rsid w:val="00E961A4"/>
    <w:rsid w:val="00E9740A"/>
    <w:rsid w:val="00EA748A"/>
    <w:rsid w:val="00EB4593"/>
    <w:rsid w:val="00EC5A2D"/>
    <w:rsid w:val="00EE14C8"/>
    <w:rsid w:val="00EE7572"/>
    <w:rsid w:val="00EF2777"/>
    <w:rsid w:val="00F31C3D"/>
    <w:rsid w:val="00F434B9"/>
    <w:rsid w:val="00F52E92"/>
    <w:rsid w:val="00F54613"/>
    <w:rsid w:val="00F57D96"/>
    <w:rsid w:val="00F736E3"/>
    <w:rsid w:val="00FB108C"/>
    <w:rsid w:val="00FB53CF"/>
    <w:rsid w:val="00FC3F09"/>
    <w:rsid w:val="00FC4DBE"/>
    <w:rsid w:val="00FD5A98"/>
    <w:rsid w:val="00FD794D"/>
    <w:rsid w:val="00FF3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23F6D"/>
  <w15:chartTrackingRefBased/>
  <w15:docId w15:val="{D0E1014C-6B17-4741-8534-87C833DD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25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76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6257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6257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9EC"/>
  </w:style>
  <w:style w:type="paragraph" w:styleId="Footer">
    <w:name w:val="footer"/>
    <w:basedOn w:val="Normal"/>
    <w:link w:val="FooterChar"/>
    <w:uiPriority w:val="99"/>
    <w:unhideWhenUsed/>
    <w:rsid w:val="00525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9EC"/>
  </w:style>
  <w:style w:type="character" w:customStyle="1" w:styleId="Heading1Char">
    <w:name w:val="Heading 1 Char"/>
    <w:basedOn w:val="DefaultParagraphFont"/>
    <w:link w:val="Heading1"/>
    <w:uiPriority w:val="9"/>
    <w:rsid w:val="00CE36E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E3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318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1C3D"/>
    <w:pPr>
      <w:ind w:left="720"/>
      <w:contextualSpacing/>
    </w:pPr>
  </w:style>
  <w:style w:type="paragraph" w:styleId="NormalWeb">
    <w:name w:val="Normal (Web)"/>
    <w:basedOn w:val="Normal"/>
    <w:uiPriority w:val="99"/>
    <w:semiHidden/>
    <w:unhideWhenUsed/>
    <w:rsid w:val="00E113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53C56"/>
    <w:rPr>
      <w:color w:val="0000FF"/>
      <w:u w:val="single"/>
    </w:rPr>
  </w:style>
  <w:style w:type="character" w:styleId="UnresolvedMention">
    <w:name w:val="Unresolved Mention"/>
    <w:basedOn w:val="DefaultParagraphFont"/>
    <w:uiPriority w:val="99"/>
    <w:semiHidden/>
    <w:unhideWhenUsed/>
    <w:rsid w:val="00753C56"/>
    <w:rPr>
      <w:color w:val="605E5C"/>
      <w:shd w:val="clear" w:color="auto" w:fill="E1DFDD"/>
    </w:rPr>
  </w:style>
  <w:style w:type="character" w:customStyle="1" w:styleId="Heading3Char">
    <w:name w:val="Heading 3 Char"/>
    <w:basedOn w:val="DefaultParagraphFont"/>
    <w:link w:val="Heading3"/>
    <w:uiPriority w:val="9"/>
    <w:rsid w:val="00C6257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C625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62578"/>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56EC7"/>
    <w:rPr>
      <w:color w:val="954F72" w:themeColor="followedHyperlink"/>
      <w:u w:val="single"/>
    </w:rPr>
  </w:style>
  <w:style w:type="character" w:customStyle="1" w:styleId="Heading4Char">
    <w:name w:val="Heading 4 Char"/>
    <w:basedOn w:val="DefaultParagraphFont"/>
    <w:link w:val="Heading4"/>
    <w:uiPriority w:val="9"/>
    <w:rsid w:val="00147612"/>
    <w:rPr>
      <w:rFonts w:asciiTheme="majorHAnsi" w:eastAsiaTheme="majorEastAsia" w:hAnsiTheme="majorHAnsi" w:cstheme="majorBidi"/>
      <w:i/>
      <w:iCs/>
      <w:color w:val="2F5496" w:themeColor="accent1" w:themeShade="BF"/>
    </w:rPr>
  </w:style>
  <w:style w:type="paragraph" w:customStyle="1" w:styleId="NormalNoSpace">
    <w:name w:val="Normal No Space"/>
    <w:basedOn w:val="Normal"/>
    <w:rsid w:val="00CC0D0F"/>
    <w:pPr>
      <w:spacing w:after="0" w:line="240" w:lineRule="auto"/>
    </w:pPr>
    <w:rPr>
      <w:rFonts w:ascii="Arial" w:eastAsia="Calibri" w:hAnsi="Arial" w:cs="Times New Roman"/>
      <w:szCs w:val="20"/>
    </w:rPr>
  </w:style>
  <w:style w:type="paragraph" w:styleId="NoSpacing">
    <w:name w:val="No Spacing"/>
    <w:aliases w:val="Policy Normal"/>
    <w:autoRedefine/>
    <w:uiPriority w:val="1"/>
    <w:qFormat/>
    <w:rsid w:val="007A7935"/>
    <w:pPr>
      <w:numPr>
        <w:numId w:val="25"/>
      </w:numPr>
      <w:spacing w:before="60" w:after="0" w:line="240" w:lineRule="auto"/>
      <w:jc w:val="both"/>
    </w:pPr>
    <w:rPr>
      <w:rFonts w:ascii="Arial" w:hAnsi="Arial"/>
    </w:rPr>
  </w:style>
  <w:style w:type="character" w:styleId="Strong">
    <w:name w:val="Strong"/>
    <w:basedOn w:val="DefaultParagraphFont"/>
    <w:uiPriority w:val="22"/>
    <w:qFormat/>
    <w:rsid w:val="00D43C45"/>
    <w:rPr>
      <w:b/>
      <w:bCs/>
    </w:rPr>
  </w:style>
  <w:style w:type="character" w:customStyle="1" w:styleId="listnumber">
    <w:name w:val="listnumber"/>
    <w:basedOn w:val="DefaultParagraphFont"/>
    <w:rsid w:val="00FD794D"/>
  </w:style>
  <w:style w:type="paragraph" w:styleId="Revision">
    <w:name w:val="Revision"/>
    <w:hidden/>
    <w:uiPriority w:val="99"/>
    <w:semiHidden/>
    <w:rsid w:val="00983348"/>
    <w:pPr>
      <w:spacing w:after="0" w:line="240" w:lineRule="auto"/>
    </w:pPr>
  </w:style>
  <w:style w:type="character" w:styleId="CommentReference">
    <w:name w:val="annotation reference"/>
    <w:basedOn w:val="DefaultParagraphFont"/>
    <w:uiPriority w:val="99"/>
    <w:semiHidden/>
    <w:unhideWhenUsed/>
    <w:rsid w:val="00DE65A0"/>
    <w:rPr>
      <w:sz w:val="16"/>
      <w:szCs w:val="16"/>
    </w:rPr>
  </w:style>
  <w:style w:type="paragraph" w:styleId="CommentText">
    <w:name w:val="annotation text"/>
    <w:basedOn w:val="Normal"/>
    <w:link w:val="CommentTextChar"/>
    <w:uiPriority w:val="99"/>
    <w:unhideWhenUsed/>
    <w:rsid w:val="00DE65A0"/>
    <w:pPr>
      <w:spacing w:line="240" w:lineRule="auto"/>
    </w:pPr>
    <w:rPr>
      <w:sz w:val="20"/>
      <w:szCs w:val="20"/>
    </w:rPr>
  </w:style>
  <w:style w:type="character" w:customStyle="1" w:styleId="CommentTextChar">
    <w:name w:val="Comment Text Char"/>
    <w:basedOn w:val="DefaultParagraphFont"/>
    <w:link w:val="CommentText"/>
    <w:uiPriority w:val="99"/>
    <w:rsid w:val="00DE65A0"/>
    <w:rPr>
      <w:sz w:val="20"/>
      <w:szCs w:val="20"/>
    </w:rPr>
  </w:style>
  <w:style w:type="paragraph" w:styleId="CommentSubject">
    <w:name w:val="annotation subject"/>
    <w:basedOn w:val="CommentText"/>
    <w:next w:val="CommentText"/>
    <w:link w:val="CommentSubjectChar"/>
    <w:uiPriority w:val="99"/>
    <w:semiHidden/>
    <w:unhideWhenUsed/>
    <w:rsid w:val="00DE65A0"/>
    <w:rPr>
      <w:b/>
      <w:bCs/>
    </w:rPr>
  </w:style>
  <w:style w:type="character" w:customStyle="1" w:styleId="CommentSubjectChar">
    <w:name w:val="Comment Subject Char"/>
    <w:basedOn w:val="CommentTextChar"/>
    <w:link w:val="CommentSubject"/>
    <w:uiPriority w:val="99"/>
    <w:semiHidden/>
    <w:rsid w:val="00DE65A0"/>
    <w:rPr>
      <w:b/>
      <w:bCs/>
      <w:sz w:val="20"/>
      <w:szCs w:val="20"/>
    </w:rPr>
  </w:style>
  <w:style w:type="character" w:customStyle="1" w:styleId="cf01">
    <w:name w:val="cf01"/>
    <w:basedOn w:val="DefaultParagraphFont"/>
    <w:rsid w:val="008627A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00289">
      <w:bodyDiv w:val="1"/>
      <w:marLeft w:val="0"/>
      <w:marRight w:val="0"/>
      <w:marTop w:val="0"/>
      <w:marBottom w:val="0"/>
      <w:divBdr>
        <w:top w:val="none" w:sz="0" w:space="0" w:color="auto"/>
        <w:left w:val="none" w:sz="0" w:space="0" w:color="auto"/>
        <w:bottom w:val="none" w:sz="0" w:space="0" w:color="auto"/>
        <w:right w:val="none" w:sz="0" w:space="0" w:color="auto"/>
      </w:divBdr>
    </w:div>
    <w:div w:id="605695391">
      <w:bodyDiv w:val="1"/>
      <w:marLeft w:val="0"/>
      <w:marRight w:val="0"/>
      <w:marTop w:val="0"/>
      <w:marBottom w:val="0"/>
      <w:divBdr>
        <w:top w:val="none" w:sz="0" w:space="0" w:color="auto"/>
        <w:left w:val="none" w:sz="0" w:space="0" w:color="auto"/>
        <w:bottom w:val="none" w:sz="0" w:space="0" w:color="auto"/>
        <w:right w:val="none" w:sz="0" w:space="0" w:color="auto"/>
      </w:divBdr>
      <w:divsChild>
        <w:div w:id="181600933">
          <w:blockQuote w:val="1"/>
          <w:marLeft w:val="600"/>
          <w:marRight w:val="0"/>
          <w:marTop w:val="120"/>
          <w:marBottom w:val="120"/>
          <w:divBdr>
            <w:top w:val="none" w:sz="0" w:space="0" w:color="auto"/>
            <w:left w:val="none" w:sz="0" w:space="0" w:color="auto"/>
            <w:bottom w:val="none" w:sz="0" w:space="0" w:color="auto"/>
            <w:right w:val="none" w:sz="0" w:space="0" w:color="auto"/>
          </w:divBdr>
        </w:div>
        <w:div w:id="60448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74263322">
      <w:bodyDiv w:val="1"/>
      <w:marLeft w:val="0"/>
      <w:marRight w:val="0"/>
      <w:marTop w:val="0"/>
      <w:marBottom w:val="0"/>
      <w:divBdr>
        <w:top w:val="none" w:sz="0" w:space="0" w:color="auto"/>
        <w:left w:val="none" w:sz="0" w:space="0" w:color="auto"/>
        <w:bottom w:val="none" w:sz="0" w:space="0" w:color="auto"/>
        <w:right w:val="none" w:sz="0" w:space="0" w:color="auto"/>
      </w:divBdr>
    </w:div>
    <w:div w:id="1890265294">
      <w:bodyDiv w:val="1"/>
      <w:marLeft w:val="0"/>
      <w:marRight w:val="0"/>
      <w:marTop w:val="0"/>
      <w:marBottom w:val="0"/>
      <w:divBdr>
        <w:top w:val="none" w:sz="0" w:space="0" w:color="auto"/>
        <w:left w:val="none" w:sz="0" w:space="0" w:color="auto"/>
        <w:bottom w:val="none" w:sz="0" w:space="0" w:color="auto"/>
        <w:right w:val="none" w:sz="0" w:space="0" w:color="auto"/>
      </w:divBdr>
    </w:div>
    <w:div w:id="2066948675">
      <w:bodyDiv w:val="1"/>
      <w:marLeft w:val="0"/>
      <w:marRight w:val="0"/>
      <w:marTop w:val="0"/>
      <w:marBottom w:val="0"/>
      <w:divBdr>
        <w:top w:val="none" w:sz="0" w:space="0" w:color="auto"/>
        <w:left w:val="none" w:sz="0" w:space="0" w:color="auto"/>
        <w:bottom w:val="none" w:sz="0" w:space="0" w:color="auto"/>
        <w:right w:val="none" w:sz="0" w:space="0" w:color="auto"/>
      </w:divBdr>
      <w:divsChild>
        <w:div w:id="1508056352">
          <w:marLeft w:val="0"/>
          <w:marRight w:val="0"/>
          <w:marTop w:val="0"/>
          <w:marBottom w:val="0"/>
          <w:divBdr>
            <w:top w:val="none" w:sz="0" w:space="0" w:color="auto"/>
            <w:left w:val="none" w:sz="0" w:space="0" w:color="DDDDDD"/>
            <w:bottom w:val="none" w:sz="0" w:space="7" w:color="DDDDDD"/>
            <w:right w:val="none" w:sz="0" w:space="0" w:color="DDDDDD"/>
          </w:divBdr>
          <w:divsChild>
            <w:div w:id="621959460">
              <w:marLeft w:val="0"/>
              <w:marRight w:val="240"/>
              <w:marTop w:val="0"/>
              <w:marBottom w:val="0"/>
              <w:divBdr>
                <w:top w:val="none" w:sz="0" w:space="0" w:color="auto"/>
                <w:left w:val="none" w:sz="0" w:space="0" w:color="auto"/>
                <w:bottom w:val="none" w:sz="0" w:space="0" w:color="auto"/>
                <w:right w:val="none" w:sz="0" w:space="0" w:color="auto"/>
              </w:divBdr>
            </w:div>
          </w:divsChild>
        </w:div>
        <w:div w:id="1333604468">
          <w:marLeft w:val="0"/>
          <w:marRight w:val="0"/>
          <w:marTop w:val="0"/>
          <w:marBottom w:val="0"/>
          <w:divBdr>
            <w:top w:val="none" w:sz="0" w:space="0" w:color="auto"/>
            <w:left w:val="none" w:sz="0" w:space="0" w:color="auto"/>
            <w:bottom w:val="none" w:sz="0" w:space="0" w:color="auto"/>
            <w:right w:val="none" w:sz="0" w:space="0" w:color="auto"/>
          </w:divBdr>
          <w:divsChild>
            <w:div w:id="1592153566">
              <w:marLeft w:val="0"/>
              <w:marRight w:val="0"/>
              <w:marTop w:val="0"/>
              <w:marBottom w:val="0"/>
              <w:divBdr>
                <w:top w:val="none" w:sz="0" w:space="0" w:color="auto"/>
                <w:left w:val="none" w:sz="0" w:space="0" w:color="auto"/>
                <w:bottom w:val="none" w:sz="0" w:space="0" w:color="auto"/>
                <w:right w:val="none" w:sz="0" w:space="0" w:color="auto"/>
              </w:divBdr>
              <w:divsChild>
                <w:div w:id="148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138cc0-c60c-4f59-9a02-b47a85bb93d7">
      <Terms xmlns="http://schemas.microsoft.com/office/infopath/2007/PartnerControls"/>
    </lcf76f155ced4ddcb4097134ff3c332f>
    <TaxCatchAll xmlns="1ebafbfc-544b-4f2e-8dff-91b17aec97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F630613F24B46A75DFC25AE34D43F" ma:contentTypeVersion="18" ma:contentTypeDescription="Create a new document." ma:contentTypeScope="" ma:versionID="8813068b6f67550b74e7c768e9e94250">
  <xsd:schema xmlns:xsd="http://www.w3.org/2001/XMLSchema" xmlns:xs="http://www.w3.org/2001/XMLSchema" xmlns:p="http://schemas.microsoft.com/office/2006/metadata/properties" xmlns:ns2="56138cc0-c60c-4f59-9a02-b47a85bb93d7" xmlns:ns3="1ebafbfc-544b-4f2e-8dff-91b17aec97e9" targetNamespace="http://schemas.microsoft.com/office/2006/metadata/properties" ma:root="true" ma:fieldsID="c60fad5613da80fb5c84ccbfc4674fe1" ns2:_="" ns3:_="">
    <xsd:import namespace="56138cc0-c60c-4f59-9a02-b47a85bb93d7"/>
    <xsd:import namespace="1ebafbfc-544b-4f2e-8dff-91b17aec9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38cc0-c60c-4f59-9a02-b47a85bb9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c5d96-fce7-4a2a-9098-62e44a1963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bafbfc-544b-4f2e-8dff-91b17aec9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5fb00-2c78-4f23-bb68-6373cc274572}" ma:internalName="TaxCatchAll" ma:showField="CatchAllData" ma:web="1ebafbfc-544b-4f2e-8dff-91b17aec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A496C-15D9-41DF-9B9E-7E7AD72C99AE}">
  <ds:schemaRefs>
    <ds:schemaRef ds:uri="http://schemas.microsoft.com/office/2006/metadata/properties"/>
    <ds:schemaRef ds:uri="http://schemas.microsoft.com/office/infopath/2007/PartnerControls"/>
    <ds:schemaRef ds:uri="56138cc0-c60c-4f59-9a02-b47a85bb93d7"/>
    <ds:schemaRef ds:uri="1ebafbfc-544b-4f2e-8dff-91b17aec97e9"/>
  </ds:schemaRefs>
</ds:datastoreItem>
</file>

<file path=customXml/itemProps2.xml><?xml version="1.0" encoding="utf-8"?>
<ds:datastoreItem xmlns:ds="http://schemas.openxmlformats.org/officeDocument/2006/customXml" ds:itemID="{E9683421-F837-4136-A1E1-E8D97EB22733}">
  <ds:schemaRefs>
    <ds:schemaRef ds:uri="http://schemas.microsoft.com/sharepoint/v3/contenttype/forms"/>
  </ds:schemaRefs>
</ds:datastoreItem>
</file>

<file path=customXml/itemProps3.xml><?xml version="1.0" encoding="utf-8"?>
<ds:datastoreItem xmlns:ds="http://schemas.openxmlformats.org/officeDocument/2006/customXml" ds:itemID="{15342ADB-8AA9-4D92-8E6F-5EA7D392D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38cc0-c60c-4f59-9a02-b47a85bb93d7"/>
    <ds:schemaRef ds:uri="1ebafbfc-544b-4f2e-8dff-91b17aec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Perrett</dc:creator>
  <cp:keywords/>
  <dc:description/>
  <cp:lastModifiedBy>Liza Perrett</cp:lastModifiedBy>
  <cp:revision>3</cp:revision>
  <dcterms:created xsi:type="dcterms:W3CDTF">2024-04-23T03:03:00Z</dcterms:created>
  <dcterms:modified xsi:type="dcterms:W3CDTF">2024-04-23T03:05:00Z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0x010100B55F630613F24B46A75DFC25AE34D43F</vt:lpwstr>
  </property>
  <property fmtid="{D5CDD505-2E9C-101B-9397-08002B2CF9AE}" pid="3" name="MediaServiceImageTags">
    <vt:lpwstr/>
  </property>
</Properties>
</file>